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C1E9" w14:textId="77777777" w:rsidR="005963CC" w:rsidRDefault="00F06D8C">
      <w:pPr>
        <w:tabs>
          <w:tab w:val="left" w:pos="5817"/>
        </w:tabs>
        <w:ind w:left="2352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</w:rPr>
        <w:drawing>
          <wp:inline distT="0" distB="0" distL="0" distR="0" wp14:anchorId="368F53B7" wp14:editId="338B6CB9">
            <wp:extent cx="1826574" cy="3897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74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6D6B580" wp14:editId="75FD9D21">
            <wp:extent cx="1223187" cy="64303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87" cy="64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F724" w14:textId="77777777" w:rsidR="005963CC" w:rsidRDefault="005963CC">
      <w:pPr>
        <w:pStyle w:val="BodyText"/>
        <w:spacing w:before="156"/>
        <w:ind w:left="0"/>
        <w:rPr>
          <w:rFonts w:ascii="Times New Roman"/>
        </w:rPr>
      </w:pPr>
    </w:p>
    <w:p w14:paraId="4FA2DE58" w14:textId="548500AD" w:rsidR="005963CC" w:rsidRDefault="00F06D8C">
      <w:pPr>
        <w:pStyle w:val="BodyText"/>
        <w:ind w:left="2464" w:right="2472" w:firstLine="982"/>
      </w:pPr>
      <w:r>
        <w:rPr>
          <w:color w:val="31335F"/>
        </w:rPr>
        <w:t>Edinburgh Chamber of Commerce Developing</w:t>
      </w:r>
      <w:r>
        <w:rPr>
          <w:color w:val="31335F"/>
          <w:spacing w:val="-7"/>
        </w:rPr>
        <w:t xml:space="preserve"> </w:t>
      </w:r>
      <w:r>
        <w:rPr>
          <w:color w:val="31335F"/>
        </w:rPr>
        <w:t>the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Young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Workforce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Regional</w:t>
      </w:r>
      <w:r>
        <w:rPr>
          <w:color w:val="31335F"/>
          <w:spacing w:val="-3"/>
        </w:rPr>
        <w:t xml:space="preserve"> </w:t>
      </w:r>
      <w:proofErr w:type="gramStart"/>
      <w:r>
        <w:rPr>
          <w:color w:val="31335F"/>
        </w:rPr>
        <w:t>Group</w:t>
      </w:r>
      <w:r>
        <w:rPr>
          <w:color w:val="31335F"/>
        </w:rPr>
        <w:t>(</w:t>
      </w:r>
      <w:proofErr w:type="gramEnd"/>
      <w:r>
        <w:rPr>
          <w:color w:val="31335F"/>
        </w:rPr>
        <w:t>DYW)</w:t>
      </w:r>
    </w:p>
    <w:p w14:paraId="3638ADA3" w14:textId="77777777" w:rsidR="005963CC" w:rsidRDefault="005963CC">
      <w:pPr>
        <w:pStyle w:val="BodyText"/>
        <w:ind w:left="0"/>
      </w:pPr>
    </w:p>
    <w:p w14:paraId="376A0D9F" w14:textId="77777777" w:rsidR="005963CC" w:rsidRDefault="00F06D8C">
      <w:pPr>
        <w:pStyle w:val="BodyText"/>
        <w:ind w:left="4" w:right="10"/>
        <w:jc w:val="center"/>
      </w:pPr>
      <w:r>
        <w:rPr>
          <w:color w:val="31335F"/>
        </w:rPr>
        <w:t>Job</w:t>
      </w:r>
      <w:r>
        <w:rPr>
          <w:color w:val="31335F"/>
          <w:spacing w:val="1"/>
        </w:rPr>
        <w:t xml:space="preserve"> </w:t>
      </w:r>
      <w:r>
        <w:rPr>
          <w:color w:val="31335F"/>
          <w:spacing w:val="-2"/>
        </w:rPr>
        <w:t>Description</w:t>
      </w:r>
    </w:p>
    <w:p w14:paraId="7A996A92" w14:textId="77777777" w:rsidR="005963CC" w:rsidRDefault="00F06D8C">
      <w:pPr>
        <w:pStyle w:val="BodyText"/>
        <w:ind w:left="0" w:right="10"/>
        <w:jc w:val="center"/>
      </w:pPr>
      <w:r>
        <w:rPr>
          <w:color w:val="31335F"/>
        </w:rPr>
        <w:t>Developing</w:t>
      </w:r>
      <w:r>
        <w:rPr>
          <w:color w:val="31335F"/>
          <w:spacing w:val="9"/>
        </w:rPr>
        <w:t xml:space="preserve"> </w:t>
      </w:r>
      <w:r>
        <w:rPr>
          <w:color w:val="31335F"/>
        </w:rPr>
        <w:t>the</w:t>
      </w:r>
      <w:r>
        <w:rPr>
          <w:color w:val="31335F"/>
          <w:spacing w:val="10"/>
        </w:rPr>
        <w:t xml:space="preserve"> </w:t>
      </w:r>
      <w:r>
        <w:rPr>
          <w:color w:val="31335F"/>
        </w:rPr>
        <w:t>Young</w:t>
      </w:r>
      <w:r>
        <w:rPr>
          <w:color w:val="31335F"/>
          <w:spacing w:val="8"/>
        </w:rPr>
        <w:t xml:space="preserve"> </w:t>
      </w:r>
      <w:r>
        <w:rPr>
          <w:color w:val="31335F"/>
        </w:rPr>
        <w:t>Workforce</w:t>
      </w:r>
      <w:r>
        <w:rPr>
          <w:color w:val="31335F"/>
          <w:spacing w:val="9"/>
        </w:rPr>
        <w:t xml:space="preserve"> </w:t>
      </w:r>
      <w:r>
        <w:rPr>
          <w:color w:val="31335F"/>
        </w:rPr>
        <w:t>School</w:t>
      </w:r>
      <w:r>
        <w:rPr>
          <w:color w:val="31335F"/>
          <w:spacing w:val="15"/>
        </w:rPr>
        <w:t xml:space="preserve"> </w:t>
      </w:r>
      <w:r>
        <w:rPr>
          <w:color w:val="31335F"/>
        </w:rPr>
        <w:t>Coordinator</w:t>
      </w:r>
      <w:r>
        <w:rPr>
          <w:color w:val="31335F"/>
          <w:spacing w:val="12"/>
        </w:rPr>
        <w:t xml:space="preserve"> </w:t>
      </w:r>
      <w:r>
        <w:rPr>
          <w:color w:val="31335F"/>
          <w:spacing w:val="-2"/>
        </w:rPr>
        <w:t>(Secondary)</w:t>
      </w:r>
    </w:p>
    <w:p w14:paraId="6A9A4CC3" w14:textId="2A7E6730" w:rsidR="005963CC" w:rsidRDefault="00F06D8C">
      <w:pPr>
        <w:pStyle w:val="BodyText"/>
        <w:spacing w:before="239"/>
        <w:ind w:left="115" w:right="115"/>
        <w:jc w:val="center"/>
      </w:pPr>
      <w:r>
        <w:rPr>
          <w:color w:val="001F5F"/>
        </w:rPr>
        <w:t>Contract: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Full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time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35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hours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week,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Monday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Friday.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School Term Time Only.</w:t>
      </w:r>
    </w:p>
    <w:p w14:paraId="3C7FBA12" w14:textId="45E2B21F" w:rsidR="005963CC" w:rsidRDefault="00F06D8C">
      <w:pPr>
        <w:pStyle w:val="BodyText"/>
        <w:ind w:left="115" w:right="117"/>
        <w:jc w:val="center"/>
      </w:pPr>
      <w:r>
        <w:rPr>
          <w:color w:val="001F5F"/>
          <w:spacing w:val="-2"/>
        </w:rPr>
        <w:t>Salary: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2"/>
        </w:rPr>
        <w:t>£</w:t>
      </w:r>
      <w:r w:rsidR="00FC45B2" w:rsidRPr="00FC45B2">
        <w:rPr>
          <w:color w:val="001F5F"/>
          <w:spacing w:val="-2"/>
        </w:rPr>
        <w:t>33,966</w:t>
      </w:r>
      <w:r w:rsidR="00FC45B2">
        <w:rPr>
          <w:color w:val="001F5F"/>
          <w:spacing w:val="-2"/>
        </w:rPr>
        <w:t xml:space="preserve"> </w:t>
      </w:r>
      <w:r>
        <w:rPr>
          <w:color w:val="001F5F"/>
          <w:spacing w:val="-2"/>
        </w:rPr>
        <w:t>per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4"/>
        </w:rPr>
        <w:t>annum</w:t>
      </w:r>
    </w:p>
    <w:p w14:paraId="0B12073B" w14:textId="77777777" w:rsidR="005963CC" w:rsidRDefault="005963CC">
      <w:pPr>
        <w:pStyle w:val="BodyText"/>
        <w:ind w:left="0"/>
      </w:pPr>
    </w:p>
    <w:p w14:paraId="4DAC08DF" w14:textId="77777777" w:rsidR="005963CC" w:rsidRDefault="00F06D8C">
      <w:pPr>
        <w:pStyle w:val="BodyText"/>
        <w:ind w:right="74"/>
      </w:pPr>
      <w:r>
        <w:rPr>
          <w:color w:val="001F5F"/>
        </w:rPr>
        <w:t>Developing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Young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Workforce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employer-led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it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is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our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priority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make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it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easier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employers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 xml:space="preserve">to </w:t>
      </w:r>
      <w:r>
        <w:rPr>
          <w:color w:val="001F5F"/>
          <w:spacing w:val="-2"/>
        </w:rPr>
        <w:t>connect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with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young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people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in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schools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and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colleges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across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Scotland.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It’s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a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team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effort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to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support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young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 xml:space="preserve">people </w:t>
      </w:r>
      <w:r>
        <w:rPr>
          <w:color w:val="001F5F"/>
        </w:rPr>
        <w:t>to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prepare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world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work.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Through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DYW,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employers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can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provide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inspirational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opportunities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young people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help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them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understand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develop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skills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they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need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succeed.</w:t>
      </w:r>
    </w:p>
    <w:p w14:paraId="5BDD33D1" w14:textId="77777777" w:rsidR="005963CC" w:rsidRDefault="00F06D8C">
      <w:pPr>
        <w:pStyle w:val="BodyText"/>
        <w:spacing w:before="228"/>
      </w:pPr>
      <w:r w:rsidRPr="00FC45B2">
        <w:rPr>
          <w:b/>
          <w:bCs/>
          <w:color w:val="31335F"/>
        </w:rPr>
        <w:t>The</w:t>
      </w:r>
      <w:r w:rsidRPr="00FC45B2">
        <w:rPr>
          <w:b/>
          <w:bCs/>
          <w:color w:val="31335F"/>
          <w:spacing w:val="-3"/>
        </w:rPr>
        <w:t xml:space="preserve"> </w:t>
      </w:r>
      <w:r w:rsidRPr="00FC45B2">
        <w:rPr>
          <w:b/>
          <w:bCs/>
          <w:color w:val="31335F"/>
          <w:spacing w:val="-2"/>
        </w:rPr>
        <w:t>Role</w:t>
      </w:r>
      <w:r>
        <w:rPr>
          <w:color w:val="31335F"/>
          <w:spacing w:val="-2"/>
        </w:rPr>
        <w:t>:</w:t>
      </w:r>
    </w:p>
    <w:p w14:paraId="5019CCD7" w14:textId="4692852C" w:rsidR="005963CC" w:rsidRDefault="00F06D8C">
      <w:pPr>
        <w:pStyle w:val="BodyText"/>
        <w:ind w:right="74"/>
      </w:pPr>
      <w:r>
        <w:rPr>
          <w:color w:val="31335F"/>
        </w:rPr>
        <w:t>The</w:t>
      </w:r>
      <w:r>
        <w:rPr>
          <w:color w:val="31335F"/>
          <w:spacing w:val="-6"/>
        </w:rPr>
        <w:t xml:space="preserve"> </w:t>
      </w:r>
      <w:r>
        <w:rPr>
          <w:color w:val="31335F"/>
        </w:rPr>
        <w:t>main</w:t>
      </w:r>
      <w:r>
        <w:rPr>
          <w:color w:val="31335F"/>
          <w:spacing w:val="-6"/>
        </w:rPr>
        <w:t xml:space="preserve"> </w:t>
      </w:r>
      <w:r>
        <w:rPr>
          <w:color w:val="31335F"/>
        </w:rPr>
        <w:t>role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of</w:t>
      </w:r>
      <w:r>
        <w:rPr>
          <w:color w:val="31335F"/>
          <w:spacing w:val="-5"/>
        </w:rPr>
        <w:t xml:space="preserve"> </w:t>
      </w:r>
      <w:r>
        <w:rPr>
          <w:color w:val="31335F"/>
        </w:rPr>
        <w:t>a</w:t>
      </w:r>
      <w:r>
        <w:rPr>
          <w:color w:val="31335F"/>
          <w:spacing w:val="-6"/>
        </w:rPr>
        <w:t xml:space="preserve"> </w:t>
      </w:r>
      <w:r>
        <w:rPr>
          <w:color w:val="31335F"/>
        </w:rPr>
        <w:t>DYW</w:t>
      </w:r>
      <w:r>
        <w:rPr>
          <w:color w:val="31335F"/>
          <w:spacing w:val="-2"/>
        </w:rPr>
        <w:t xml:space="preserve"> </w:t>
      </w:r>
      <w:r>
        <w:rPr>
          <w:color w:val="31335F"/>
        </w:rPr>
        <w:t>School</w:t>
      </w:r>
      <w:r>
        <w:rPr>
          <w:color w:val="31335F"/>
          <w:spacing w:val="-5"/>
        </w:rPr>
        <w:t xml:space="preserve"> </w:t>
      </w:r>
      <w:r>
        <w:rPr>
          <w:color w:val="31335F"/>
        </w:rPr>
        <w:t>Coordinator</w:t>
      </w:r>
      <w:r>
        <w:rPr>
          <w:color w:val="31335F"/>
          <w:spacing w:val="-7"/>
        </w:rPr>
        <w:t xml:space="preserve"> </w:t>
      </w:r>
      <w:r>
        <w:rPr>
          <w:color w:val="31335F"/>
        </w:rPr>
        <w:t>will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be</w:t>
      </w:r>
      <w:r>
        <w:rPr>
          <w:color w:val="31335F"/>
          <w:spacing w:val="-6"/>
        </w:rPr>
        <w:t xml:space="preserve"> </w:t>
      </w:r>
      <w:r>
        <w:rPr>
          <w:color w:val="31335F"/>
        </w:rPr>
        <w:t>to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support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senior</w:t>
      </w:r>
      <w:r>
        <w:rPr>
          <w:color w:val="31335F"/>
          <w:spacing w:val="-7"/>
        </w:rPr>
        <w:t xml:space="preserve"> </w:t>
      </w:r>
      <w:r>
        <w:rPr>
          <w:color w:val="31335F"/>
        </w:rPr>
        <w:t>leaders</w:t>
      </w:r>
      <w:r>
        <w:rPr>
          <w:color w:val="31335F"/>
          <w:spacing w:val="-6"/>
        </w:rPr>
        <w:t xml:space="preserve"> </w:t>
      </w:r>
      <w:r>
        <w:rPr>
          <w:color w:val="31335F"/>
        </w:rPr>
        <w:t>in</w:t>
      </w:r>
      <w:r>
        <w:rPr>
          <w:color w:val="31335F"/>
          <w:spacing w:val="-7"/>
        </w:rPr>
        <w:t xml:space="preserve"> </w:t>
      </w:r>
      <w:r>
        <w:rPr>
          <w:color w:val="31335F"/>
        </w:rPr>
        <w:t>the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school</w:t>
      </w:r>
      <w:r>
        <w:rPr>
          <w:color w:val="31335F"/>
          <w:spacing w:val="-5"/>
        </w:rPr>
        <w:t xml:space="preserve"> </w:t>
      </w:r>
      <w:r>
        <w:rPr>
          <w:color w:val="31335F"/>
        </w:rPr>
        <w:t>to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embed</w:t>
      </w:r>
      <w:r>
        <w:rPr>
          <w:color w:val="31335F"/>
          <w:spacing w:val="-7"/>
        </w:rPr>
        <w:t xml:space="preserve"> </w:t>
      </w:r>
      <w:r>
        <w:rPr>
          <w:color w:val="31335F"/>
        </w:rPr>
        <w:t xml:space="preserve">the </w:t>
      </w:r>
      <w:r>
        <w:rPr>
          <w:color w:val="31335F"/>
          <w:spacing w:val="-2"/>
        </w:rPr>
        <w:t>Developing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the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Young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Workforce</w:t>
      </w:r>
      <w:r>
        <w:rPr>
          <w:color w:val="31335F"/>
          <w:spacing w:val="-7"/>
        </w:rPr>
        <w:t xml:space="preserve"> </w:t>
      </w:r>
      <w:r>
        <w:rPr>
          <w:color w:val="31335F"/>
          <w:spacing w:val="-2"/>
        </w:rPr>
        <w:t>Strategy</w:t>
      </w:r>
      <w:r>
        <w:rPr>
          <w:color w:val="31335F"/>
          <w:spacing w:val="-3"/>
        </w:rPr>
        <w:t xml:space="preserve"> </w:t>
      </w:r>
      <w:r>
        <w:rPr>
          <w:color w:val="31335F"/>
          <w:spacing w:val="-2"/>
        </w:rPr>
        <w:t>and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other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employer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offers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within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the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curriculum,</w:t>
      </w:r>
      <w:r>
        <w:rPr>
          <w:color w:val="31335F"/>
          <w:spacing w:val="-8"/>
        </w:rPr>
        <w:t xml:space="preserve"> </w:t>
      </w:r>
      <w:r w:rsidR="00FC45B2">
        <w:rPr>
          <w:color w:val="31335F"/>
          <w:spacing w:val="-2"/>
        </w:rPr>
        <w:t>focusing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on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 xml:space="preserve">local </w:t>
      </w:r>
      <w:r>
        <w:rPr>
          <w:color w:val="31335F"/>
        </w:rPr>
        <w:t>market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intelligence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growth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&amp;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demand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sectors.</w:t>
      </w:r>
      <w:r>
        <w:rPr>
          <w:color w:val="31335F"/>
          <w:spacing w:val="-6"/>
        </w:rPr>
        <w:t xml:space="preserve"> </w:t>
      </w:r>
      <w:r>
        <w:rPr>
          <w:color w:val="31335F"/>
        </w:rPr>
        <w:t>They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will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develop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a</w:t>
      </w:r>
      <w:r>
        <w:rPr>
          <w:color w:val="31335F"/>
          <w:spacing w:val="-6"/>
        </w:rPr>
        <w:t xml:space="preserve"> </w:t>
      </w:r>
      <w:r>
        <w:rPr>
          <w:color w:val="31335F"/>
        </w:rPr>
        <w:t>structure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for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employer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engagement</w:t>
      </w:r>
    </w:p>
    <w:p w14:paraId="08D42DE0" w14:textId="610A2797" w:rsidR="005963CC" w:rsidRDefault="00F06D8C">
      <w:pPr>
        <w:pStyle w:val="BodyText"/>
        <w:spacing w:before="2"/>
      </w:pPr>
      <w:r>
        <w:rPr>
          <w:color w:val="31335F"/>
        </w:rPr>
        <w:t>which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reflects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the school’s</w:t>
      </w:r>
      <w:r>
        <w:rPr>
          <w:color w:val="31335F"/>
          <w:spacing w:val="-1"/>
        </w:rPr>
        <w:t xml:space="preserve"> </w:t>
      </w:r>
      <w:r>
        <w:rPr>
          <w:color w:val="31335F"/>
        </w:rPr>
        <w:t>demographic,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regional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local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DYW</w:t>
      </w:r>
      <w:r>
        <w:rPr>
          <w:color w:val="31335F"/>
          <w:spacing w:val="-2"/>
        </w:rPr>
        <w:t xml:space="preserve"> </w:t>
      </w:r>
      <w:r>
        <w:rPr>
          <w:color w:val="31335F"/>
        </w:rPr>
        <w:t>plans and</w:t>
      </w:r>
      <w:r>
        <w:rPr>
          <w:color w:val="31335F"/>
          <w:spacing w:val="-2"/>
        </w:rPr>
        <w:t xml:space="preserve"> </w:t>
      </w:r>
      <w:r w:rsidR="00FC45B2">
        <w:rPr>
          <w:color w:val="31335F"/>
        </w:rPr>
        <w:t>maintains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a</w:t>
      </w:r>
      <w:r>
        <w:rPr>
          <w:color w:val="31335F"/>
          <w:spacing w:val="-2"/>
        </w:rPr>
        <w:t xml:space="preserve"> </w:t>
      </w:r>
      <w:r>
        <w:rPr>
          <w:color w:val="31335F"/>
        </w:rPr>
        <w:t>robust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network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 xml:space="preserve">of </w:t>
      </w:r>
      <w:r>
        <w:rPr>
          <w:color w:val="31335F"/>
          <w:spacing w:val="-2"/>
        </w:rPr>
        <w:t>partners</w:t>
      </w:r>
      <w:r>
        <w:rPr>
          <w:color w:val="31335F"/>
          <w:spacing w:val="-11"/>
        </w:rPr>
        <w:t xml:space="preserve"> </w:t>
      </w:r>
      <w:r>
        <w:rPr>
          <w:color w:val="31335F"/>
          <w:spacing w:val="-2"/>
        </w:rPr>
        <w:t>within</w:t>
      </w:r>
      <w:r>
        <w:rPr>
          <w:color w:val="31335F"/>
          <w:spacing w:val="-7"/>
        </w:rPr>
        <w:t xml:space="preserve"> </w:t>
      </w:r>
      <w:r>
        <w:rPr>
          <w:color w:val="31335F"/>
          <w:spacing w:val="-2"/>
        </w:rPr>
        <w:t>the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local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business</w:t>
      </w:r>
      <w:r>
        <w:rPr>
          <w:color w:val="31335F"/>
          <w:spacing w:val="-11"/>
        </w:rPr>
        <w:t xml:space="preserve"> </w:t>
      </w:r>
      <w:r>
        <w:rPr>
          <w:color w:val="31335F"/>
          <w:spacing w:val="-2"/>
        </w:rPr>
        <w:t>community.</w:t>
      </w:r>
      <w:r>
        <w:rPr>
          <w:color w:val="31335F"/>
          <w:spacing w:val="-7"/>
        </w:rPr>
        <w:t xml:space="preserve"> </w:t>
      </w:r>
      <w:r>
        <w:rPr>
          <w:color w:val="31335F"/>
          <w:spacing w:val="-2"/>
        </w:rPr>
        <w:t>In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doing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so,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they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support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school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leadership</w:t>
      </w:r>
      <w:r>
        <w:rPr>
          <w:color w:val="31335F"/>
          <w:spacing w:val="-11"/>
        </w:rPr>
        <w:t xml:space="preserve"> </w:t>
      </w:r>
      <w:r>
        <w:rPr>
          <w:color w:val="31335F"/>
          <w:spacing w:val="-2"/>
        </w:rPr>
        <w:t>teams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in</w:t>
      </w:r>
      <w:r>
        <w:rPr>
          <w:color w:val="31335F"/>
          <w:spacing w:val="-11"/>
        </w:rPr>
        <w:t xml:space="preserve"> </w:t>
      </w:r>
      <w:r>
        <w:rPr>
          <w:color w:val="31335F"/>
          <w:spacing w:val="-2"/>
        </w:rPr>
        <w:t xml:space="preserve">fulfilling </w:t>
      </w:r>
      <w:r>
        <w:rPr>
          <w:color w:val="31335F"/>
        </w:rPr>
        <w:t>national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priorities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around</w:t>
      </w:r>
      <w:r>
        <w:rPr>
          <w:color w:val="31335F"/>
          <w:spacing w:val="-11"/>
        </w:rPr>
        <w:t xml:space="preserve"> </w:t>
      </w:r>
      <w:r>
        <w:rPr>
          <w:color w:val="31335F"/>
        </w:rPr>
        <w:t>employability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enterprise,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Career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Education</w:t>
      </w:r>
      <w:r>
        <w:rPr>
          <w:color w:val="31335F"/>
          <w:spacing w:val="-11"/>
        </w:rPr>
        <w:t xml:space="preserve"> </w:t>
      </w:r>
      <w:r>
        <w:rPr>
          <w:color w:val="31335F"/>
        </w:rPr>
        <w:t>Standard</w:t>
      </w:r>
      <w:r>
        <w:rPr>
          <w:color w:val="31335F"/>
          <w:spacing w:val="-11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Work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 xml:space="preserve">Placement </w:t>
      </w:r>
      <w:r>
        <w:rPr>
          <w:color w:val="31335F"/>
          <w:spacing w:val="-2"/>
        </w:rPr>
        <w:t>Standard.</w:t>
      </w:r>
    </w:p>
    <w:p w14:paraId="4EF08EB7" w14:textId="77777777" w:rsidR="005963CC" w:rsidRDefault="005963CC">
      <w:pPr>
        <w:pStyle w:val="BodyText"/>
        <w:ind w:left="0"/>
      </w:pPr>
    </w:p>
    <w:p w14:paraId="7D9FDFFD" w14:textId="092E92B0" w:rsidR="005963CC" w:rsidRDefault="00F06D8C">
      <w:pPr>
        <w:pStyle w:val="BodyText"/>
        <w:ind w:right="206"/>
      </w:pPr>
      <w:r>
        <w:rPr>
          <w:color w:val="31335F"/>
        </w:rPr>
        <w:t>By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paying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close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attention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to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>local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national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employment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data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fostering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good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relationships,</w:t>
      </w:r>
      <w:r>
        <w:rPr>
          <w:color w:val="31335F"/>
          <w:spacing w:val="-8"/>
        </w:rPr>
        <w:t xml:space="preserve"> </w:t>
      </w:r>
      <w:r>
        <w:rPr>
          <w:color w:val="31335F"/>
        </w:rPr>
        <w:t xml:space="preserve">DYW </w:t>
      </w:r>
      <w:r>
        <w:rPr>
          <w:color w:val="31335F"/>
          <w:spacing w:val="-2"/>
        </w:rPr>
        <w:t>School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Coordinators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identify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opportunities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for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collaborative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working</w:t>
      </w:r>
      <w:r>
        <w:rPr>
          <w:color w:val="31335F"/>
          <w:spacing w:val="-10"/>
        </w:rPr>
        <w:t xml:space="preserve"> </w:t>
      </w:r>
      <w:r w:rsidR="00FC45B2">
        <w:rPr>
          <w:color w:val="31335F"/>
          <w:spacing w:val="-2"/>
        </w:rPr>
        <w:t>focused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on</w:t>
      </w:r>
      <w:r>
        <w:rPr>
          <w:color w:val="31335F"/>
          <w:spacing w:val="-9"/>
        </w:rPr>
        <w:t xml:space="preserve"> </w:t>
      </w:r>
      <w:r>
        <w:rPr>
          <w:color w:val="31335F"/>
          <w:spacing w:val="-2"/>
        </w:rPr>
        <w:t>better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outcomes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for</w:t>
      </w:r>
      <w:r>
        <w:rPr>
          <w:color w:val="31335F"/>
          <w:spacing w:val="-10"/>
        </w:rPr>
        <w:t xml:space="preserve"> </w:t>
      </w:r>
      <w:r>
        <w:rPr>
          <w:color w:val="31335F"/>
          <w:spacing w:val="-2"/>
        </w:rPr>
        <w:t>young people.</w:t>
      </w:r>
    </w:p>
    <w:p w14:paraId="7960E11F" w14:textId="77777777" w:rsidR="005963CC" w:rsidRDefault="005963CC">
      <w:pPr>
        <w:pStyle w:val="BodyText"/>
        <w:ind w:left="0"/>
      </w:pPr>
    </w:p>
    <w:p w14:paraId="14A957FA" w14:textId="77777777" w:rsidR="005963CC" w:rsidRPr="00FC45B2" w:rsidRDefault="00F06D8C">
      <w:pPr>
        <w:pStyle w:val="BodyText"/>
        <w:rPr>
          <w:b/>
          <w:bCs/>
        </w:rPr>
      </w:pPr>
      <w:r w:rsidRPr="00FC45B2">
        <w:rPr>
          <w:b/>
          <w:bCs/>
          <w:color w:val="31335F"/>
        </w:rPr>
        <w:t>Responsible</w:t>
      </w:r>
      <w:r w:rsidRPr="00FC45B2">
        <w:rPr>
          <w:b/>
          <w:bCs/>
          <w:color w:val="31335F"/>
          <w:spacing w:val="10"/>
        </w:rPr>
        <w:t xml:space="preserve"> </w:t>
      </w:r>
      <w:r w:rsidRPr="00FC45B2">
        <w:rPr>
          <w:b/>
          <w:bCs/>
          <w:color w:val="31335F"/>
          <w:spacing w:val="-5"/>
        </w:rPr>
        <w:t>to:</w:t>
      </w:r>
    </w:p>
    <w:p w14:paraId="3FA0D315" w14:textId="77777777" w:rsidR="005963CC" w:rsidRDefault="00F06D8C">
      <w:pPr>
        <w:pStyle w:val="BodyText"/>
      </w:pPr>
      <w:r>
        <w:rPr>
          <w:color w:val="31335F"/>
          <w:spacing w:val="-2"/>
        </w:rPr>
        <w:t>The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DYW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School</w:t>
      </w:r>
      <w:r>
        <w:rPr>
          <w:color w:val="31335F"/>
          <w:spacing w:val="-4"/>
        </w:rPr>
        <w:t xml:space="preserve"> </w:t>
      </w:r>
      <w:r>
        <w:rPr>
          <w:color w:val="31335F"/>
          <w:spacing w:val="-2"/>
        </w:rPr>
        <w:t>Coordinator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is</w:t>
      </w:r>
      <w:r>
        <w:rPr>
          <w:color w:val="31335F"/>
          <w:spacing w:val="-4"/>
        </w:rPr>
        <w:t xml:space="preserve"> </w:t>
      </w:r>
      <w:r>
        <w:rPr>
          <w:color w:val="31335F"/>
          <w:spacing w:val="-2"/>
        </w:rPr>
        <w:t>responsible</w:t>
      </w:r>
      <w:r>
        <w:rPr>
          <w:color w:val="31335F"/>
          <w:spacing w:val="-3"/>
        </w:rPr>
        <w:t xml:space="preserve"> </w:t>
      </w:r>
      <w:r>
        <w:rPr>
          <w:color w:val="31335F"/>
          <w:spacing w:val="-2"/>
        </w:rPr>
        <w:t>to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the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DYW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Board. Direct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line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management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is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with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 xml:space="preserve">a Programme </w:t>
      </w:r>
      <w:r>
        <w:rPr>
          <w:color w:val="31335F"/>
        </w:rPr>
        <w:t>Delivery Manager within the DYW Executive Team.</w:t>
      </w:r>
    </w:p>
    <w:p w14:paraId="17CEAE7D" w14:textId="77777777" w:rsidR="005963CC" w:rsidRDefault="005963CC">
      <w:pPr>
        <w:pStyle w:val="BodyText"/>
        <w:ind w:left="0"/>
      </w:pPr>
    </w:p>
    <w:p w14:paraId="6F08AD6D" w14:textId="77777777" w:rsidR="005963CC" w:rsidRPr="00FC45B2" w:rsidRDefault="00F06D8C">
      <w:pPr>
        <w:pStyle w:val="BodyText"/>
        <w:rPr>
          <w:b/>
          <w:bCs/>
        </w:rPr>
      </w:pPr>
      <w:r w:rsidRPr="00FC45B2">
        <w:rPr>
          <w:b/>
          <w:bCs/>
          <w:color w:val="31335F"/>
        </w:rPr>
        <w:t>Responsible</w:t>
      </w:r>
      <w:r w:rsidRPr="00FC45B2">
        <w:rPr>
          <w:b/>
          <w:bCs/>
          <w:color w:val="31335F"/>
          <w:spacing w:val="10"/>
        </w:rPr>
        <w:t xml:space="preserve"> </w:t>
      </w:r>
      <w:r w:rsidRPr="00FC45B2">
        <w:rPr>
          <w:b/>
          <w:bCs/>
          <w:color w:val="31335F"/>
          <w:spacing w:val="-4"/>
        </w:rPr>
        <w:t>for:</w:t>
      </w:r>
    </w:p>
    <w:p w14:paraId="3AF21B65" w14:textId="77777777" w:rsidR="005963CC" w:rsidRDefault="00F06D8C">
      <w:pPr>
        <w:pStyle w:val="BodyText"/>
      </w:pPr>
      <w:r>
        <w:rPr>
          <w:color w:val="31335F"/>
          <w:spacing w:val="-2"/>
        </w:rPr>
        <w:t>No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line</w:t>
      </w:r>
      <w:r>
        <w:rPr>
          <w:color w:val="31335F"/>
          <w:spacing w:val="-7"/>
        </w:rPr>
        <w:t xml:space="preserve"> </w:t>
      </w:r>
      <w:r>
        <w:rPr>
          <w:color w:val="31335F"/>
          <w:spacing w:val="-2"/>
        </w:rPr>
        <w:t>management</w:t>
      </w:r>
      <w:r>
        <w:rPr>
          <w:color w:val="31335F"/>
          <w:spacing w:val="-4"/>
        </w:rPr>
        <w:t xml:space="preserve"> </w:t>
      </w:r>
      <w:r>
        <w:rPr>
          <w:color w:val="31335F"/>
          <w:spacing w:val="-2"/>
        </w:rPr>
        <w:t>responsibility.</w:t>
      </w:r>
    </w:p>
    <w:p w14:paraId="7511C1A3" w14:textId="77777777" w:rsidR="005963CC" w:rsidRDefault="005963CC">
      <w:pPr>
        <w:pStyle w:val="BodyText"/>
        <w:ind w:left="0"/>
      </w:pPr>
    </w:p>
    <w:p w14:paraId="453E8326" w14:textId="5F9DC313" w:rsidR="005963CC" w:rsidRPr="00FC45B2" w:rsidRDefault="00FC45B2">
      <w:pPr>
        <w:pStyle w:val="BodyText"/>
        <w:rPr>
          <w:b/>
          <w:bCs/>
        </w:rPr>
      </w:pPr>
      <w:r w:rsidRPr="00FC45B2">
        <w:rPr>
          <w:b/>
          <w:bCs/>
          <w:color w:val="31335F"/>
        </w:rPr>
        <w:t>Overall,</w:t>
      </w:r>
      <w:r w:rsidR="00F06D8C" w:rsidRPr="00FC45B2">
        <w:rPr>
          <w:b/>
          <w:bCs/>
          <w:color w:val="31335F"/>
          <w:spacing w:val="12"/>
        </w:rPr>
        <w:t xml:space="preserve"> </w:t>
      </w:r>
      <w:r w:rsidR="00F06D8C" w:rsidRPr="00FC45B2">
        <w:rPr>
          <w:b/>
          <w:bCs/>
          <w:color w:val="31335F"/>
        </w:rPr>
        <w:t>Purpose</w:t>
      </w:r>
      <w:r w:rsidR="00F06D8C" w:rsidRPr="00FC45B2">
        <w:rPr>
          <w:b/>
          <w:bCs/>
          <w:color w:val="31335F"/>
          <w:spacing w:val="5"/>
        </w:rPr>
        <w:t xml:space="preserve"> </w:t>
      </w:r>
      <w:r w:rsidR="00F06D8C" w:rsidRPr="00FC45B2">
        <w:rPr>
          <w:b/>
          <w:bCs/>
          <w:color w:val="31335F"/>
        </w:rPr>
        <w:t>of</w:t>
      </w:r>
      <w:r w:rsidR="00F06D8C" w:rsidRPr="00FC45B2">
        <w:rPr>
          <w:b/>
          <w:bCs/>
          <w:color w:val="31335F"/>
          <w:spacing w:val="8"/>
        </w:rPr>
        <w:t xml:space="preserve"> </w:t>
      </w:r>
      <w:r w:rsidR="00F06D8C" w:rsidRPr="00FC45B2">
        <w:rPr>
          <w:b/>
          <w:bCs/>
          <w:color w:val="31335F"/>
        </w:rPr>
        <w:t>the</w:t>
      </w:r>
      <w:r w:rsidR="00F06D8C" w:rsidRPr="00FC45B2">
        <w:rPr>
          <w:b/>
          <w:bCs/>
          <w:color w:val="31335F"/>
          <w:spacing w:val="6"/>
        </w:rPr>
        <w:t xml:space="preserve"> </w:t>
      </w:r>
      <w:r w:rsidR="00F06D8C" w:rsidRPr="00FC45B2">
        <w:rPr>
          <w:b/>
          <w:bCs/>
          <w:color w:val="31335F"/>
          <w:spacing w:val="-4"/>
        </w:rPr>
        <w:t>Post:</w:t>
      </w:r>
    </w:p>
    <w:p w14:paraId="0A3A293E" w14:textId="77777777" w:rsidR="005963CC" w:rsidRDefault="00F06D8C">
      <w:pPr>
        <w:pStyle w:val="BodyText"/>
        <w:ind w:right="206"/>
      </w:pPr>
      <w:r>
        <w:rPr>
          <w:color w:val="31335F"/>
        </w:rPr>
        <w:t>The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focus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of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the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role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is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to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develop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implement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a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programme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of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employer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engagement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aimed</w:t>
      </w:r>
      <w:r>
        <w:rPr>
          <w:color w:val="31335F"/>
          <w:spacing w:val="-13"/>
        </w:rPr>
        <w:t xml:space="preserve"> </w:t>
      </w:r>
      <w:r>
        <w:rPr>
          <w:color w:val="31335F"/>
        </w:rPr>
        <w:t>at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enhancing the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curriculum</w:t>
      </w:r>
      <w:r>
        <w:rPr>
          <w:color w:val="31335F"/>
          <w:spacing w:val="-11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increasing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pupils’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career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awareness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and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skills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development</w:t>
      </w:r>
      <w:r>
        <w:rPr>
          <w:color w:val="31335F"/>
          <w:spacing w:val="-12"/>
        </w:rPr>
        <w:t xml:space="preserve"> </w:t>
      </w:r>
      <w:proofErr w:type="gramStart"/>
      <w:r>
        <w:rPr>
          <w:color w:val="31335F"/>
        </w:rPr>
        <w:t>in</w:t>
      </w:r>
      <w:r>
        <w:rPr>
          <w:color w:val="31335F"/>
          <w:spacing w:val="-10"/>
        </w:rPr>
        <w:t xml:space="preserve"> </w:t>
      </w:r>
      <w:r>
        <w:rPr>
          <w:color w:val="31335F"/>
        </w:rPr>
        <w:t>order</w:t>
      </w:r>
      <w:r>
        <w:rPr>
          <w:color w:val="31335F"/>
          <w:spacing w:val="-12"/>
        </w:rPr>
        <w:t xml:space="preserve"> </w:t>
      </w:r>
      <w:r>
        <w:rPr>
          <w:color w:val="31335F"/>
        </w:rPr>
        <w:t>to</w:t>
      </w:r>
      <w:proofErr w:type="gramEnd"/>
      <w:r>
        <w:rPr>
          <w:color w:val="31335F"/>
          <w:spacing w:val="-12"/>
        </w:rPr>
        <w:t xml:space="preserve"> </w:t>
      </w:r>
      <w:r>
        <w:rPr>
          <w:color w:val="31335F"/>
        </w:rPr>
        <w:t>support</w:t>
      </w:r>
      <w:r>
        <w:rPr>
          <w:color w:val="31335F"/>
          <w:spacing w:val="-11"/>
        </w:rPr>
        <w:t xml:space="preserve"> </w:t>
      </w:r>
      <w:r>
        <w:rPr>
          <w:color w:val="31335F"/>
        </w:rPr>
        <w:t>a</w:t>
      </w:r>
      <w:r>
        <w:rPr>
          <w:color w:val="31335F"/>
          <w:spacing w:val="-9"/>
        </w:rPr>
        <w:t xml:space="preserve"> </w:t>
      </w:r>
      <w:r>
        <w:rPr>
          <w:color w:val="31335F"/>
        </w:rPr>
        <w:t>positive and sustained destination beyond school.</w:t>
      </w:r>
    </w:p>
    <w:p w14:paraId="744CDA3B" w14:textId="77777777" w:rsidR="005963CC" w:rsidRPr="00FC45B2" w:rsidRDefault="00F06D8C">
      <w:pPr>
        <w:pStyle w:val="BodyText"/>
        <w:spacing w:before="231"/>
        <w:rPr>
          <w:b/>
          <w:bCs/>
        </w:rPr>
      </w:pPr>
      <w:r w:rsidRPr="00FC45B2">
        <w:rPr>
          <w:b/>
          <w:bCs/>
          <w:color w:val="31335F"/>
          <w:spacing w:val="-4"/>
          <w:u w:val="single" w:color="31335F"/>
        </w:rPr>
        <w:t>Employer</w:t>
      </w:r>
      <w:r w:rsidRPr="00FC45B2">
        <w:rPr>
          <w:b/>
          <w:bCs/>
          <w:color w:val="31335F"/>
          <w:spacing w:val="4"/>
          <w:u w:val="single" w:color="31335F"/>
        </w:rPr>
        <w:t xml:space="preserve"> </w:t>
      </w:r>
      <w:r w:rsidRPr="00FC45B2">
        <w:rPr>
          <w:b/>
          <w:bCs/>
          <w:color w:val="31335F"/>
          <w:spacing w:val="-2"/>
          <w:u w:val="single" w:color="31335F"/>
        </w:rPr>
        <w:t>Engagement</w:t>
      </w:r>
    </w:p>
    <w:p w14:paraId="435CF7CE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178" w:line="259" w:lineRule="auto"/>
        <w:ind w:right="344"/>
        <w:rPr>
          <w:sz w:val="20"/>
        </w:rPr>
      </w:pPr>
      <w:r>
        <w:rPr>
          <w:color w:val="31335F"/>
          <w:spacing w:val="-2"/>
          <w:sz w:val="20"/>
        </w:rPr>
        <w:t>Work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alongside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regional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DYW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group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ensure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that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support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is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targeted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at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groups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aligned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DYW KPIs.</w:t>
      </w:r>
    </w:p>
    <w:p w14:paraId="609B62BD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296"/>
        <w:rPr>
          <w:sz w:val="20"/>
        </w:rPr>
      </w:pPr>
      <w:r>
        <w:rPr>
          <w:color w:val="31335F"/>
          <w:spacing w:val="-2"/>
          <w:sz w:val="20"/>
        </w:rPr>
        <w:t>Work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alongside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Teachers,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SDS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Careers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Advisor,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MCR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pacing w:val="-2"/>
          <w:sz w:val="20"/>
        </w:rPr>
        <w:t>Pathways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Coordinators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(where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applicable)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and </w:t>
      </w:r>
      <w:r>
        <w:rPr>
          <w:color w:val="31335F"/>
          <w:sz w:val="20"/>
        </w:rPr>
        <w:t>wider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relevant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partners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to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z w:val="20"/>
        </w:rPr>
        <w:t>ensure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that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employer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offers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are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targeted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at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pupils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who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would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 xml:space="preserve">benefit </w:t>
      </w:r>
      <w:r>
        <w:rPr>
          <w:color w:val="31335F"/>
          <w:spacing w:val="-2"/>
          <w:sz w:val="20"/>
        </w:rPr>
        <w:t>most.</w:t>
      </w:r>
    </w:p>
    <w:p w14:paraId="4427E2BF" w14:textId="0CB87FF2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5" w:line="259" w:lineRule="auto"/>
        <w:ind w:right="701"/>
        <w:rPr>
          <w:sz w:val="20"/>
        </w:rPr>
      </w:pPr>
      <w:r>
        <w:rPr>
          <w:color w:val="31335F"/>
          <w:spacing w:val="-2"/>
          <w:sz w:val="20"/>
        </w:rPr>
        <w:t>Work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key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local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partners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stakeholders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provide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industry-led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activity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which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will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support </w:t>
      </w:r>
      <w:r w:rsidR="00FC45B2">
        <w:rPr>
          <w:color w:val="31335F"/>
          <w:sz w:val="20"/>
        </w:rPr>
        <w:t>pupils’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post-school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transition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raise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awareness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of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wider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employability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services.</w:t>
      </w:r>
    </w:p>
    <w:p w14:paraId="49329D6A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0" w:line="256" w:lineRule="auto"/>
        <w:ind w:right="405"/>
        <w:rPr>
          <w:sz w:val="20"/>
        </w:rPr>
      </w:pPr>
      <w:r>
        <w:rPr>
          <w:color w:val="31335F"/>
          <w:spacing w:val="-2"/>
          <w:sz w:val="20"/>
        </w:rPr>
        <w:t>Ensure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that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DYW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is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appropriately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highlighted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embedded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across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each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stage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of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curriculum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in </w:t>
      </w:r>
      <w:r>
        <w:rPr>
          <w:color w:val="31335F"/>
          <w:sz w:val="20"/>
        </w:rPr>
        <w:t>the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senior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phase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7"/>
          <w:sz w:val="20"/>
        </w:rPr>
        <w:t xml:space="preserve"> </w:t>
      </w:r>
      <w:proofErr w:type="gramStart"/>
      <w:r>
        <w:rPr>
          <w:color w:val="31335F"/>
          <w:sz w:val="20"/>
        </w:rPr>
        <w:t>broad</w:t>
      </w:r>
      <w:proofErr w:type="gramEnd"/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general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education,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supporting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key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transitions.</w:t>
      </w:r>
    </w:p>
    <w:p w14:paraId="35CDD828" w14:textId="77777777" w:rsidR="005963CC" w:rsidRDefault="005963CC">
      <w:pPr>
        <w:pStyle w:val="ListParagraph"/>
        <w:spacing w:line="256" w:lineRule="auto"/>
        <w:rPr>
          <w:sz w:val="20"/>
        </w:rPr>
        <w:sectPr w:rsidR="005963CC">
          <w:footerReference w:type="default" r:id="rId12"/>
          <w:type w:val="continuous"/>
          <w:pgSz w:w="11910" w:h="16850"/>
          <w:pgMar w:top="1420" w:right="992" w:bottom="1160" w:left="992" w:header="0" w:footer="972" w:gutter="0"/>
          <w:pgNumType w:start="1"/>
          <w:cols w:space="720"/>
        </w:sectPr>
      </w:pPr>
    </w:p>
    <w:p w14:paraId="34EA388B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72" w:line="259" w:lineRule="auto"/>
        <w:ind w:right="176"/>
        <w:rPr>
          <w:sz w:val="20"/>
        </w:rPr>
      </w:pPr>
      <w:r>
        <w:rPr>
          <w:color w:val="31335F"/>
          <w:spacing w:val="-2"/>
          <w:sz w:val="20"/>
        </w:rPr>
        <w:lastRenderedPageBreak/>
        <w:t>Utilise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available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data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ensure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employer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engagement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interactions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are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aligned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and informed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by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pupils’ </w:t>
      </w:r>
      <w:r>
        <w:rPr>
          <w:color w:val="31335F"/>
          <w:sz w:val="20"/>
        </w:rPr>
        <w:t>preferred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occupation,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route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anticipated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leave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date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whilst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working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to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support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an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enhanced awareness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of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the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current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emerging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labour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market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growth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demand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sectors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z w:val="20"/>
        </w:rPr>
        <w:t>across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the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region and nationally.</w:t>
      </w:r>
    </w:p>
    <w:p w14:paraId="18880750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546"/>
        <w:rPr>
          <w:sz w:val="20"/>
        </w:rPr>
      </w:pPr>
      <w:r>
        <w:rPr>
          <w:color w:val="31335F"/>
          <w:spacing w:val="-2"/>
          <w:sz w:val="20"/>
        </w:rPr>
        <w:t>Foster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establish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partnerships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businesses,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other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learning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providers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e.g.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colleges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third </w:t>
      </w:r>
      <w:r>
        <w:rPr>
          <w:color w:val="31335F"/>
          <w:sz w:val="20"/>
        </w:rPr>
        <w:t>sector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organisations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that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can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enhance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impact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on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curriculum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delivery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design.</w:t>
      </w:r>
    </w:p>
    <w:p w14:paraId="358D413C" w14:textId="77777777" w:rsidR="005963CC" w:rsidRDefault="00F06D8C">
      <w:pPr>
        <w:pStyle w:val="ListParagraph"/>
        <w:numPr>
          <w:ilvl w:val="0"/>
          <w:numId w:val="1"/>
        </w:numPr>
        <w:tabs>
          <w:tab w:val="left" w:pos="854"/>
        </w:tabs>
        <w:spacing w:before="3"/>
        <w:ind w:left="854" w:right="696" w:hanging="356"/>
        <w:rPr>
          <w:sz w:val="20"/>
        </w:rPr>
      </w:pPr>
      <w:r>
        <w:rPr>
          <w:color w:val="31335F"/>
          <w:spacing w:val="-2"/>
          <w:sz w:val="20"/>
        </w:rPr>
        <w:t>Increase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number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of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businesses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working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directly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school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improve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opportunities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for </w:t>
      </w:r>
      <w:r>
        <w:rPr>
          <w:color w:val="31335F"/>
          <w:sz w:val="20"/>
        </w:rPr>
        <w:t>young people.</w:t>
      </w:r>
    </w:p>
    <w:p w14:paraId="070C64FB" w14:textId="77777777" w:rsidR="005963CC" w:rsidRDefault="005963CC">
      <w:pPr>
        <w:pStyle w:val="BodyText"/>
        <w:spacing w:before="168"/>
        <w:ind w:left="0"/>
      </w:pPr>
    </w:p>
    <w:p w14:paraId="018A9DEC" w14:textId="77777777" w:rsidR="005963CC" w:rsidRPr="00FC45B2" w:rsidRDefault="00F06D8C">
      <w:pPr>
        <w:pStyle w:val="BodyText"/>
        <w:rPr>
          <w:b/>
          <w:bCs/>
        </w:rPr>
      </w:pPr>
      <w:r w:rsidRPr="00FC45B2">
        <w:rPr>
          <w:b/>
          <w:bCs/>
          <w:color w:val="31335F"/>
          <w:spacing w:val="-4"/>
          <w:u w:val="single" w:color="31335F"/>
        </w:rPr>
        <w:t>Partnerships</w:t>
      </w:r>
      <w:r w:rsidRPr="00FC45B2">
        <w:rPr>
          <w:b/>
          <w:bCs/>
          <w:color w:val="31335F"/>
          <w:u w:val="single" w:color="31335F"/>
        </w:rPr>
        <w:t xml:space="preserve"> </w:t>
      </w:r>
      <w:r w:rsidRPr="00FC45B2">
        <w:rPr>
          <w:b/>
          <w:bCs/>
          <w:color w:val="31335F"/>
          <w:spacing w:val="-4"/>
          <w:u w:val="single" w:color="31335F"/>
        </w:rPr>
        <w:t>and</w:t>
      </w:r>
      <w:r w:rsidRPr="00FC45B2">
        <w:rPr>
          <w:b/>
          <w:bCs/>
          <w:color w:val="31335F"/>
          <w:spacing w:val="1"/>
          <w:u w:val="single" w:color="31335F"/>
        </w:rPr>
        <w:t xml:space="preserve"> </w:t>
      </w:r>
      <w:r w:rsidRPr="00FC45B2">
        <w:rPr>
          <w:b/>
          <w:bCs/>
          <w:color w:val="31335F"/>
          <w:spacing w:val="-4"/>
          <w:u w:val="single" w:color="31335F"/>
        </w:rPr>
        <w:t>networks</w:t>
      </w:r>
    </w:p>
    <w:p w14:paraId="3DD904B5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181" w:line="256" w:lineRule="auto"/>
        <w:ind w:right="204"/>
        <w:rPr>
          <w:sz w:val="20"/>
        </w:rPr>
      </w:pPr>
      <w:r>
        <w:rPr>
          <w:color w:val="31335F"/>
          <w:spacing w:val="-2"/>
          <w:sz w:val="20"/>
        </w:rPr>
        <w:t>Liaise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Senior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Leadership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Team,</w:t>
      </w:r>
      <w:r>
        <w:rPr>
          <w:color w:val="31335F"/>
          <w:spacing w:val="-3"/>
          <w:sz w:val="20"/>
        </w:rPr>
        <w:t xml:space="preserve"> </w:t>
      </w:r>
      <w:r>
        <w:rPr>
          <w:color w:val="31335F"/>
          <w:spacing w:val="-2"/>
          <w:sz w:val="20"/>
        </w:rPr>
        <w:t>Curriculum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Leads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other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relevant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staff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ensure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strategic </w:t>
      </w:r>
      <w:r>
        <w:rPr>
          <w:color w:val="31335F"/>
          <w:sz w:val="20"/>
        </w:rPr>
        <w:t>direction</w:t>
      </w:r>
      <w:r>
        <w:rPr>
          <w:color w:val="31335F"/>
          <w:spacing w:val="-2"/>
          <w:sz w:val="20"/>
        </w:rPr>
        <w:t xml:space="preserve"> </w:t>
      </w:r>
      <w:r>
        <w:rPr>
          <w:color w:val="31335F"/>
          <w:sz w:val="20"/>
        </w:rPr>
        <w:t>of</w:t>
      </w:r>
      <w:r>
        <w:rPr>
          <w:color w:val="31335F"/>
          <w:spacing w:val="-3"/>
          <w:sz w:val="20"/>
        </w:rPr>
        <w:t xml:space="preserve"> </w:t>
      </w:r>
      <w:r>
        <w:rPr>
          <w:color w:val="31335F"/>
          <w:sz w:val="20"/>
        </w:rPr>
        <w:t>the</w:t>
      </w:r>
      <w:r>
        <w:rPr>
          <w:color w:val="31335F"/>
          <w:spacing w:val="-2"/>
          <w:sz w:val="20"/>
        </w:rPr>
        <w:t xml:space="preserve"> </w:t>
      </w:r>
      <w:r>
        <w:rPr>
          <w:color w:val="31335F"/>
          <w:sz w:val="20"/>
        </w:rPr>
        <w:t>DYW</w:t>
      </w:r>
      <w:r>
        <w:rPr>
          <w:color w:val="31335F"/>
          <w:spacing w:val="-2"/>
          <w:sz w:val="20"/>
        </w:rPr>
        <w:t xml:space="preserve"> </w:t>
      </w:r>
      <w:r>
        <w:rPr>
          <w:color w:val="31335F"/>
          <w:sz w:val="20"/>
        </w:rPr>
        <w:t>agenda</w:t>
      </w:r>
      <w:r>
        <w:rPr>
          <w:color w:val="31335F"/>
          <w:spacing w:val="-2"/>
          <w:sz w:val="20"/>
        </w:rPr>
        <w:t xml:space="preserve"> </w:t>
      </w:r>
      <w:r>
        <w:rPr>
          <w:color w:val="31335F"/>
          <w:sz w:val="20"/>
        </w:rPr>
        <w:t>is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z w:val="20"/>
        </w:rPr>
        <w:t>reflected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z w:val="20"/>
        </w:rPr>
        <w:t>within</w:t>
      </w:r>
      <w:r>
        <w:rPr>
          <w:color w:val="31335F"/>
          <w:spacing w:val="-1"/>
          <w:sz w:val="20"/>
        </w:rPr>
        <w:t xml:space="preserve"> </w:t>
      </w:r>
      <w:r>
        <w:rPr>
          <w:color w:val="31335F"/>
          <w:sz w:val="20"/>
        </w:rPr>
        <w:t>the</w:t>
      </w:r>
      <w:r>
        <w:rPr>
          <w:color w:val="31335F"/>
          <w:spacing w:val="-3"/>
          <w:sz w:val="20"/>
        </w:rPr>
        <w:t xml:space="preserve"> </w:t>
      </w:r>
      <w:r>
        <w:rPr>
          <w:color w:val="31335F"/>
          <w:sz w:val="20"/>
        </w:rPr>
        <w:t>curriculum.</w:t>
      </w:r>
    </w:p>
    <w:p w14:paraId="49966068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3" w:line="259" w:lineRule="auto"/>
        <w:ind w:right="386"/>
        <w:rPr>
          <w:sz w:val="20"/>
        </w:rPr>
      </w:pPr>
      <w:r>
        <w:rPr>
          <w:color w:val="31335F"/>
          <w:spacing w:val="-2"/>
          <w:sz w:val="20"/>
        </w:rPr>
        <w:t>Support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teaching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staff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by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identifying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meaningful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industry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relevant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experiences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qualifications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by </w:t>
      </w:r>
      <w:r>
        <w:rPr>
          <w:color w:val="31335F"/>
          <w:sz w:val="20"/>
        </w:rPr>
        <w:t>facilitating</w:t>
      </w:r>
      <w:r>
        <w:rPr>
          <w:color w:val="31335F"/>
          <w:spacing w:val="-3"/>
          <w:sz w:val="20"/>
        </w:rPr>
        <w:t xml:space="preserve"> </w:t>
      </w:r>
      <w:r>
        <w:rPr>
          <w:color w:val="31335F"/>
          <w:sz w:val="20"/>
        </w:rPr>
        <w:t>appropriate</w:t>
      </w:r>
      <w:r>
        <w:rPr>
          <w:color w:val="31335F"/>
          <w:spacing w:val="-1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1"/>
          <w:sz w:val="20"/>
        </w:rPr>
        <w:t xml:space="preserve"> </w:t>
      </w:r>
      <w:r>
        <w:rPr>
          <w:color w:val="31335F"/>
          <w:sz w:val="20"/>
        </w:rPr>
        <w:t>relevant</w:t>
      </w:r>
      <w:r>
        <w:rPr>
          <w:color w:val="31335F"/>
          <w:spacing w:val="-2"/>
          <w:sz w:val="20"/>
        </w:rPr>
        <w:t xml:space="preserve"> </w:t>
      </w:r>
      <w:r>
        <w:rPr>
          <w:color w:val="31335F"/>
          <w:sz w:val="20"/>
        </w:rPr>
        <w:t>partnerships.</w:t>
      </w:r>
    </w:p>
    <w:p w14:paraId="28FD541E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400"/>
        <w:rPr>
          <w:sz w:val="20"/>
        </w:rPr>
      </w:pPr>
      <w:r>
        <w:rPr>
          <w:color w:val="31335F"/>
          <w:spacing w:val="-2"/>
          <w:sz w:val="20"/>
        </w:rPr>
        <w:t>Liaise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relevant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staff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who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deliver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work-based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learning,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for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example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Foundation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Apprenticeships </w:t>
      </w:r>
      <w:r>
        <w:rPr>
          <w:color w:val="31335F"/>
          <w:sz w:val="20"/>
        </w:rPr>
        <w:t>(Level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z w:val="20"/>
        </w:rPr>
        <w:t>4/5/6)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z w:val="20"/>
        </w:rPr>
        <w:t>Career</w:t>
      </w:r>
      <w:r>
        <w:rPr>
          <w:color w:val="31335F"/>
          <w:spacing w:val="-3"/>
          <w:sz w:val="20"/>
        </w:rPr>
        <w:t xml:space="preserve"> </w:t>
      </w:r>
      <w:r>
        <w:rPr>
          <w:color w:val="31335F"/>
          <w:sz w:val="20"/>
        </w:rPr>
        <w:t>Ready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z w:val="20"/>
        </w:rPr>
        <w:t>Programmes,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z w:val="20"/>
        </w:rPr>
        <w:t>to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z w:val="20"/>
        </w:rPr>
        <w:t>enhance</w:t>
      </w:r>
      <w:r>
        <w:rPr>
          <w:color w:val="31335F"/>
          <w:spacing w:val="-3"/>
          <w:sz w:val="20"/>
        </w:rPr>
        <w:t xml:space="preserve"> </w:t>
      </w:r>
      <w:r>
        <w:rPr>
          <w:color w:val="31335F"/>
          <w:sz w:val="20"/>
        </w:rPr>
        <w:t>employer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z w:val="20"/>
        </w:rPr>
        <w:t>involvement.</w:t>
      </w:r>
    </w:p>
    <w:p w14:paraId="1990D0AD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3" w:line="259" w:lineRule="auto"/>
        <w:ind w:right="613"/>
        <w:rPr>
          <w:sz w:val="20"/>
        </w:rPr>
      </w:pPr>
      <w:r>
        <w:rPr>
          <w:color w:val="31335F"/>
          <w:spacing w:val="-2"/>
          <w:sz w:val="20"/>
        </w:rPr>
        <w:t>Support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delivery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of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all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DYW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wider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programmes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promote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opportunities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within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wider </w:t>
      </w:r>
      <w:r>
        <w:rPr>
          <w:color w:val="31335F"/>
          <w:sz w:val="20"/>
        </w:rPr>
        <w:t>school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z w:val="20"/>
        </w:rPr>
        <w:t>community</w:t>
      </w:r>
      <w:r>
        <w:rPr>
          <w:color w:val="31335F"/>
          <w:spacing w:val="-3"/>
          <w:sz w:val="20"/>
        </w:rPr>
        <w:t xml:space="preserve"> </w:t>
      </w:r>
      <w:r>
        <w:rPr>
          <w:color w:val="31335F"/>
          <w:sz w:val="20"/>
        </w:rPr>
        <w:t>i.e.</w:t>
      </w:r>
      <w:r>
        <w:rPr>
          <w:color w:val="31335F"/>
          <w:spacing w:val="-2"/>
          <w:sz w:val="20"/>
        </w:rPr>
        <w:t xml:space="preserve"> </w:t>
      </w:r>
      <w:r>
        <w:rPr>
          <w:color w:val="31335F"/>
          <w:sz w:val="20"/>
        </w:rPr>
        <w:t>pupils,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z w:val="20"/>
        </w:rPr>
        <w:t>teachers,</w:t>
      </w:r>
      <w:r>
        <w:rPr>
          <w:color w:val="31335F"/>
          <w:spacing w:val="-2"/>
          <w:sz w:val="20"/>
        </w:rPr>
        <w:t xml:space="preserve"> </w:t>
      </w:r>
      <w:r>
        <w:rPr>
          <w:color w:val="31335F"/>
          <w:sz w:val="20"/>
        </w:rPr>
        <w:t>parents/carers.</w:t>
      </w:r>
    </w:p>
    <w:p w14:paraId="63A24527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0" w:line="259" w:lineRule="auto"/>
        <w:ind w:right="605"/>
        <w:rPr>
          <w:sz w:val="20"/>
        </w:rPr>
      </w:pPr>
      <w:r>
        <w:rPr>
          <w:color w:val="31335F"/>
          <w:spacing w:val="-2"/>
          <w:sz w:val="20"/>
        </w:rPr>
        <w:t>Work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pacing w:val="-2"/>
          <w:sz w:val="20"/>
        </w:rPr>
        <w:t>partners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pacing w:val="-2"/>
          <w:sz w:val="20"/>
        </w:rPr>
        <w:t>support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embedding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of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Career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Education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Standard,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pacing w:val="-2"/>
          <w:sz w:val="20"/>
        </w:rPr>
        <w:t>Work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Placement </w:t>
      </w:r>
      <w:r>
        <w:rPr>
          <w:color w:val="31335F"/>
          <w:sz w:val="20"/>
        </w:rPr>
        <w:t>Standard and enterprise activities.</w:t>
      </w:r>
    </w:p>
    <w:p w14:paraId="6343CDDF" w14:textId="77777777" w:rsidR="005963CC" w:rsidRPr="00FC45B2" w:rsidRDefault="00F06D8C">
      <w:pPr>
        <w:pStyle w:val="BodyText"/>
        <w:spacing w:before="158"/>
        <w:rPr>
          <w:b/>
          <w:bCs/>
        </w:rPr>
      </w:pPr>
      <w:r w:rsidRPr="00FC45B2">
        <w:rPr>
          <w:b/>
          <w:bCs/>
          <w:color w:val="31335F"/>
          <w:spacing w:val="-4"/>
          <w:u w:val="single" w:color="31335F"/>
        </w:rPr>
        <w:t>Monitoring</w:t>
      </w:r>
      <w:r w:rsidRPr="00FC45B2">
        <w:rPr>
          <w:b/>
          <w:bCs/>
          <w:color w:val="31335F"/>
          <w:spacing w:val="-3"/>
          <w:u w:val="single" w:color="31335F"/>
        </w:rPr>
        <w:t xml:space="preserve"> </w:t>
      </w:r>
      <w:r w:rsidRPr="00FC45B2">
        <w:rPr>
          <w:b/>
          <w:bCs/>
          <w:color w:val="31335F"/>
          <w:spacing w:val="-4"/>
          <w:u w:val="single" w:color="31335F"/>
        </w:rPr>
        <w:t>and</w:t>
      </w:r>
      <w:r w:rsidRPr="00FC45B2">
        <w:rPr>
          <w:b/>
          <w:bCs/>
          <w:color w:val="31335F"/>
          <w:spacing w:val="-2"/>
          <w:u w:val="single" w:color="31335F"/>
        </w:rPr>
        <w:t xml:space="preserve"> </w:t>
      </w:r>
      <w:r w:rsidRPr="00FC45B2">
        <w:rPr>
          <w:b/>
          <w:bCs/>
          <w:color w:val="31335F"/>
          <w:spacing w:val="-4"/>
          <w:u w:val="single" w:color="31335F"/>
        </w:rPr>
        <w:t>review</w:t>
      </w:r>
    </w:p>
    <w:p w14:paraId="3B3DC2A6" w14:textId="77777777" w:rsidR="005963CC" w:rsidRDefault="00F06D8C">
      <w:pPr>
        <w:pStyle w:val="ListParagraph"/>
        <w:numPr>
          <w:ilvl w:val="0"/>
          <w:numId w:val="1"/>
        </w:numPr>
        <w:tabs>
          <w:tab w:val="left" w:pos="854"/>
        </w:tabs>
        <w:spacing w:before="179"/>
        <w:ind w:left="854" w:right="463" w:hanging="356"/>
        <w:rPr>
          <w:sz w:val="20"/>
        </w:rPr>
      </w:pPr>
      <w:r>
        <w:rPr>
          <w:color w:val="31335F"/>
          <w:spacing w:val="-2"/>
          <w:sz w:val="20"/>
        </w:rPr>
        <w:t>Reporting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of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school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&amp;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employer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activity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data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associated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DYW,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while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providing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evidence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of </w:t>
      </w:r>
      <w:r>
        <w:rPr>
          <w:color w:val="31335F"/>
          <w:sz w:val="20"/>
        </w:rPr>
        <w:t>activity at key stages throughout the year.</w:t>
      </w:r>
    </w:p>
    <w:p w14:paraId="4B611D97" w14:textId="575646B9" w:rsidR="005963CC" w:rsidRDefault="00F06D8C">
      <w:pPr>
        <w:pStyle w:val="ListParagraph"/>
        <w:numPr>
          <w:ilvl w:val="0"/>
          <w:numId w:val="1"/>
        </w:numPr>
        <w:tabs>
          <w:tab w:val="left" w:pos="854"/>
        </w:tabs>
        <w:spacing w:before="0"/>
        <w:ind w:left="854" w:right="513" w:hanging="356"/>
        <w:rPr>
          <w:sz w:val="20"/>
        </w:rPr>
      </w:pPr>
      <w:r>
        <w:rPr>
          <w:color w:val="31335F"/>
          <w:spacing w:val="-2"/>
          <w:sz w:val="20"/>
        </w:rPr>
        <w:t>Work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in</w:t>
      </w:r>
      <w:r>
        <w:rPr>
          <w:color w:val="31335F"/>
          <w:spacing w:val="-7"/>
          <w:sz w:val="20"/>
        </w:rPr>
        <w:t xml:space="preserve"> </w:t>
      </w:r>
      <w:r w:rsidR="00FC45B2">
        <w:rPr>
          <w:color w:val="31335F"/>
          <w:spacing w:val="-2"/>
          <w:sz w:val="20"/>
        </w:rPr>
        <w:t>partnerships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increase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participation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across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whole</w:t>
      </w:r>
      <w:r>
        <w:rPr>
          <w:color w:val="31335F"/>
          <w:spacing w:val="-6"/>
          <w:sz w:val="20"/>
        </w:rPr>
        <w:t xml:space="preserve"> </w:t>
      </w:r>
      <w:proofErr w:type="gramStart"/>
      <w:r>
        <w:rPr>
          <w:color w:val="31335F"/>
          <w:spacing w:val="-2"/>
          <w:sz w:val="20"/>
        </w:rPr>
        <w:t>school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in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work</w:t>
      </w:r>
      <w:proofErr w:type="gramEnd"/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inspiration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work </w:t>
      </w:r>
      <w:r>
        <w:rPr>
          <w:color w:val="31335F"/>
          <w:sz w:val="20"/>
        </w:rPr>
        <w:t>experience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activity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with</w:t>
      </w:r>
      <w:r>
        <w:rPr>
          <w:color w:val="31335F"/>
          <w:spacing w:val="-8"/>
          <w:sz w:val="20"/>
        </w:rPr>
        <w:t xml:space="preserve"> </w:t>
      </w:r>
      <w:proofErr w:type="gramStart"/>
      <w:r>
        <w:rPr>
          <w:color w:val="31335F"/>
          <w:sz w:val="20"/>
        </w:rPr>
        <w:t>particular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reference</w:t>
      </w:r>
      <w:proofErr w:type="gramEnd"/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z w:val="20"/>
        </w:rPr>
        <w:t>those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furthest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away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from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labour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z w:val="20"/>
        </w:rPr>
        <w:t>market.</w:t>
      </w:r>
    </w:p>
    <w:p w14:paraId="67B9080A" w14:textId="77777777" w:rsidR="005963CC" w:rsidRDefault="00F06D8C">
      <w:pPr>
        <w:pStyle w:val="ListParagraph"/>
        <w:numPr>
          <w:ilvl w:val="0"/>
          <w:numId w:val="1"/>
        </w:numPr>
        <w:tabs>
          <w:tab w:val="left" w:pos="853"/>
        </w:tabs>
        <w:spacing w:before="0"/>
        <w:ind w:left="853" w:hanging="355"/>
        <w:rPr>
          <w:sz w:val="20"/>
        </w:rPr>
      </w:pPr>
      <w:r>
        <w:rPr>
          <w:color w:val="31335F"/>
          <w:spacing w:val="-4"/>
          <w:sz w:val="20"/>
        </w:rPr>
        <w:t>Undertake</w:t>
      </w:r>
      <w:r>
        <w:rPr>
          <w:color w:val="31335F"/>
          <w:spacing w:val="2"/>
          <w:sz w:val="20"/>
        </w:rPr>
        <w:t xml:space="preserve"> </w:t>
      </w:r>
      <w:r>
        <w:rPr>
          <w:color w:val="31335F"/>
          <w:spacing w:val="-4"/>
          <w:sz w:val="20"/>
        </w:rPr>
        <w:t>regular</w:t>
      </w:r>
      <w:r>
        <w:rPr>
          <w:color w:val="31335F"/>
          <w:spacing w:val="2"/>
          <w:sz w:val="20"/>
        </w:rPr>
        <w:t xml:space="preserve"> </w:t>
      </w:r>
      <w:r>
        <w:rPr>
          <w:color w:val="31335F"/>
          <w:spacing w:val="-4"/>
          <w:sz w:val="20"/>
        </w:rPr>
        <w:t>review</w:t>
      </w:r>
      <w:r>
        <w:rPr>
          <w:color w:val="31335F"/>
          <w:spacing w:val="1"/>
          <w:sz w:val="20"/>
        </w:rPr>
        <w:t xml:space="preserve"> </w:t>
      </w:r>
      <w:r>
        <w:rPr>
          <w:color w:val="31335F"/>
          <w:spacing w:val="-4"/>
          <w:sz w:val="20"/>
        </w:rPr>
        <w:t>and</w:t>
      </w:r>
      <w:r>
        <w:rPr>
          <w:color w:val="31335F"/>
          <w:sz w:val="20"/>
        </w:rPr>
        <w:t xml:space="preserve"> </w:t>
      </w:r>
      <w:r>
        <w:rPr>
          <w:color w:val="31335F"/>
          <w:spacing w:val="-4"/>
          <w:sz w:val="20"/>
        </w:rPr>
        <w:t>evaluation</w:t>
      </w:r>
      <w:r>
        <w:rPr>
          <w:color w:val="31335F"/>
          <w:sz w:val="20"/>
        </w:rPr>
        <w:t xml:space="preserve"> </w:t>
      </w:r>
      <w:r>
        <w:rPr>
          <w:color w:val="31335F"/>
          <w:spacing w:val="-4"/>
          <w:sz w:val="20"/>
        </w:rPr>
        <w:t>of</w:t>
      </w:r>
      <w:r>
        <w:rPr>
          <w:color w:val="31335F"/>
          <w:spacing w:val="3"/>
          <w:sz w:val="20"/>
        </w:rPr>
        <w:t xml:space="preserve"> </w:t>
      </w:r>
      <w:r>
        <w:rPr>
          <w:color w:val="31335F"/>
          <w:spacing w:val="-4"/>
          <w:sz w:val="20"/>
        </w:rPr>
        <w:t>programmes</w:t>
      </w:r>
      <w:r>
        <w:rPr>
          <w:color w:val="31335F"/>
          <w:sz w:val="20"/>
        </w:rPr>
        <w:t xml:space="preserve"> </w:t>
      </w:r>
      <w:r>
        <w:rPr>
          <w:color w:val="31335F"/>
          <w:spacing w:val="-4"/>
          <w:sz w:val="20"/>
        </w:rPr>
        <w:t>and</w:t>
      </w:r>
      <w:r>
        <w:rPr>
          <w:color w:val="31335F"/>
          <w:spacing w:val="2"/>
          <w:sz w:val="20"/>
        </w:rPr>
        <w:t xml:space="preserve"> </w:t>
      </w:r>
      <w:r>
        <w:rPr>
          <w:color w:val="31335F"/>
          <w:spacing w:val="-4"/>
          <w:sz w:val="20"/>
        </w:rPr>
        <w:t>activities</w:t>
      </w:r>
      <w:r>
        <w:rPr>
          <w:color w:val="31335F"/>
          <w:sz w:val="20"/>
        </w:rPr>
        <w:t xml:space="preserve"> </w:t>
      </w:r>
      <w:r>
        <w:rPr>
          <w:color w:val="31335F"/>
          <w:spacing w:val="-4"/>
          <w:sz w:val="20"/>
        </w:rPr>
        <w:t>associated</w:t>
      </w:r>
      <w:r>
        <w:rPr>
          <w:color w:val="31335F"/>
          <w:spacing w:val="2"/>
          <w:sz w:val="20"/>
        </w:rPr>
        <w:t xml:space="preserve"> </w:t>
      </w:r>
      <w:r>
        <w:rPr>
          <w:color w:val="31335F"/>
          <w:spacing w:val="-4"/>
          <w:sz w:val="20"/>
        </w:rPr>
        <w:t>with</w:t>
      </w:r>
      <w:r>
        <w:rPr>
          <w:color w:val="31335F"/>
          <w:sz w:val="20"/>
        </w:rPr>
        <w:t xml:space="preserve"> </w:t>
      </w:r>
      <w:r>
        <w:rPr>
          <w:color w:val="31335F"/>
          <w:spacing w:val="-4"/>
          <w:sz w:val="20"/>
        </w:rPr>
        <w:t>DYW.</w:t>
      </w:r>
    </w:p>
    <w:p w14:paraId="40764DD6" w14:textId="77777777" w:rsidR="005963CC" w:rsidRDefault="005963CC">
      <w:pPr>
        <w:pStyle w:val="BodyText"/>
        <w:spacing w:before="160"/>
        <w:ind w:left="0"/>
      </w:pPr>
    </w:p>
    <w:p w14:paraId="1594DB4B" w14:textId="77777777" w:rsidR="005963CC" w:rsidRPr="00FC45B2" w:rsidRDefault="00F06D8C">
      <w:pPr>
        <w:pStyle w:val="BodyText"/>
        <w:rPr>
          <w:b/>
          <w:bCs/>
        </w:rPr>
      </w:pPr>
      <w:r w:rsidRPr="00FC45B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81EC95" wp14:editId="1C5DD1B2">
                <wp:simplePos x="0" y="0"/>
                <wp:positionH relativeFrom="page">
                  <wp:posOffset>719327</wp:posOffset>
                </wp:positionH>
                <wp:positionV relativeFrom="paragraph">
                  <wp:posOffset>130093</wp:posOffset>
                </wp:positionV>
                <wp:extent cx="61785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" h="6350">
                              <a:moveTo>
                                <a:pt x="6175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7524" y="6095"/>
                              </a:lnTo>
                              <a:lnTo>
                                <a:pt x="617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3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70E03" id="Graphic 4" o:spid="_x0000_s1026" style="position:absolute;margin-left:56.65pt;margin-top:10.25pt;width:48.6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" path="m617524,l,,,6095r617524,l617524,xe" fillcolor="#31335f" stroked="f">
                <v:path arrowok="t"/>
                <w10:wrap anchorx="page"/>
              </v:shape>
            </w:pict>
          </mc:Fallback>
        </mc:AlternateContent>
      </w:r>
      <w:r w:rsidRPr="00FC45B2">
        <w:rPr>
          <w:b/>
          <w:bCs/>
          <w:color w:val="31335F"/>
          <w:spacing w:val="-2"/>
        </w:rPr>
        <w:t>Leadership</w:t>
      </w:r>
    </w:p>
    <w:p w14:paraId="0AAD89D7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0"/>
        </w:tabs>
        <w:spacing w:before="159"/>
        <w:ind w:left="860" w:hanging="359"/>
        <w:jc w:val="both"/>
        <w:rPr>
          <w:sz w:val="20"/>
        </w:rPr>
      </w:pPr>
      <w:r>
        <w:rPr>
          <w:color w:val="31335F"/>
          <w:spacing w:val="-2"/>
          <w:sz w:val="20"/>
        </w:rPr>
        <w:t>Lead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on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delivering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KPIs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set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out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by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funding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aligned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DYW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School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Coordinator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role.</w:t>
      </w:r>
    </w:p>
    <w:p w14:paraId="3E8DBC6C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ind w:right="344"/>
        <w:jc w:val="both"/>
        <w:rPr>
          <w:sz w:val="20"/>
        </w:rPr>
      </w:pPr>
      <w:r>
        <w:rPr>
          <w:color w:val="31335F"/>
          <w:spacing w:val="-2"/>
          <w:sz w:val="20"/>
        </w:rPr>
        <w:t>Develop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a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school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DYW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working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group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that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pacing w:val="-2"/>
          <w:sz w:val="20"/>
        </w:rPr>
        <w:t>supports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pacing w:val="-2"/>
          <w:sz w:val="20"/>
        </w:rPr>
        <w:t>DYW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objectives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within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school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 xml:space="preserve">those </w:t>
      </w:r>
      <w:r>
        <w:rPr>
          <w:color w:val="31335F"/>
          <w:sz w:val="20"/>
        </w:rPr>
        <w:t>included within the school improvement plan.</w:t>
      </w:r>
    </w:p>
    <w:p w14:paraId="5E82415E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right="186"/>
        <w:jc w:val="both"/>
        <w:rPr>
          <w:sz w:val="20"/>
        </w:rPr>
      </w:pPr>
      <w:r>
        <w:rPr>
          <w:color w:val="31335F"/>
          <w:spacing w:val="-2"/>
          <w:sz w:val="20"/>
        </w:rPr>
        <w:t>Be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the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lead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in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engaging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with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pacing w:val="-2"/>
          <w:sz w:val="20"/>
        </w:rPr>
        <w:t>Marketplace,</w:t>
      </w:r>
      <w:r>
        <w:rPr>
          <w:color w:val="31335F"/>
          <w:spacing w:val="-9"/>
          <w:sz w:val="20"/>
        </w:rPr>
        <w:t xml:space="preserve"> </w:t>
      </w:r>
      <w:r>
        <w:rPr>
          <w:color w:val="31335F"/>
          <w:spacing w:val="-2"/>
          <w:sz w:val="20"/>
        </w:rPr>
        <w:t>Founders4Schools,</w:t>
      </w:r>
      <w:r>
        <w:rPr>
          <w:color w:val="31335F"/>
          <w:spacing w:val="-4"/>
          <w:sz w:val="20"/>
        </w:rPr>
        <w:t xml:space="preserve"> </w:t>
      </w:r>
      <w:r>
        <w:rPr>
          <w:color w:val="31335F"/>
          <w:spacing w:val="-2"/>
          <w:sz w:val="20"/>
        </w:rPr>
        <w:t>E-DYW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wider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platforms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proofErr w:type="spellStart"/>
      <w:r>
        <w:rPr>
          <w:color w:val="31335F"/>
          <w:spacing w:val="-2"/>
          <w:sz w:val="20"/>
        </w:rPr>
        <w:t>optimise</w:t>
      </w:r>
      <w:proofErr w:type="spellEnd"/>
      <w:r>
        <w:rPr>
          <w:color w:val="31335F"/>
          <w:spacing w:val="-2"/>
          <w:sz w:val="20"/>
        </w:rPr>
        <w:t xml:space="preserve"> the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opportunities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available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young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people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educators</w:t>
      </w:r>
      <w:r>
        <w:rPr>
          <w:color w:val="31335F"/>
          <w:spacing w:val="-5"/>
          <w:sz w:val="20"/>
        </w:rPr>
        <w:t xml:space="preserve"> </w:t>
      </w:r>
      <w:r>
        <w:rPr>
          <w:color w:val="31335F"/>
          <w:spacing w:val="-2"/>
          <w:sz w:val="20"/>
        </w:rPr>
        <w:t>and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manage</w:t>
      </w:r>
      <w:r>
        <w:rPr>
          <w:color w:val="31335F"/>
          <w:spacing w:val="-7"/>
          <w:sz w:val="20"/>
        </w:rPr>
        <w:t xml:space="preserve"> </w:t>
      </w:r>
      <w:r>
        <w:rPr>
          <w:color w:val="31335F"/>
          <w:spacing w:val="-2"/>
          <w:sz w:val="20"/>
        </w:rPr>
        <w:t>arrangements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to</w:t>
      </w:r>
      <w:r>
        <w:rPr>
          <w:color w:val="31335F"/>
          <w:spacing w:val="-8"/>
          <w:sz w:val="20"/>
        </w:rPr>
        <w:t xml:space="preserve"> </w:t>
      </w:r>
      <w:r>
        <w:rPr>
          <w:color w:val="31335F"/>
          <w:spacing w:val="-2"/>
          <w:sz w:val="20"/>
        </w:rPr>
        <w:t>enable</w:t>
      </w:r>
      <w:r>
        <w:rPr>
          <w:color w:val="31335F"/>
          <w:spacing w:val="-6"/>
          <w:sz w:val="20"/>
        </w:rPr>
        <w:t xml:space="preserve"> </w:t>
      </w:r>
      <w:r>
        <w:rPr>
          <w:color w:val="31335F"/>
          <w:spacing w:val="-2"/>
          <w:sz w:val="20"/>
        </w:rPr>
        <w:t>these opportunities.</w:t>
      </w:r>
    </w:p>
    <w:p w14:paraId="46128D96" w14:textId="77777777" w:rsidR="005963CC" w:rsidRDefault="00F06D8C">
      <w:pPr>
        <w:pStyle w:val="ListParagraph"/>
        <w:numPr>
          <w:ilvl w:val="0"/>
          <w:numId w:val="1"/>
        </w:numPr>
        <w:tabs>
          <w:tab w:val="left" w:pos="861"/>
        </w:tabs>
        <w:spacing w:before="6" w:line="259" w:lineRule="auto"/>
        <w:ind w:right="1141"/>
        <w:jc w:val="both"/>
        <w:rPr>
          <w:sz w:val="20"/>
        </w:rPr>
      </w:pPr>
      <w:r>
        <w:rPr>
          <w:color w:val="31335F"/>
          <w:sz w:val="20"/>
        </w:rPr>
        <w:t>Work</w:t>
      </w:r>
      <w:r>
        <w:rPr>
          <w:color w:val="31335F"/>
          <w:spacing w:val="-13"/>
          <w:sz w:val="20"/>
        </w:rPr>
        <w:t xml:space="preserve"> </w:t>
      </w:r>
      <w:r>
        <w:rPr>
          <w:color w:val="31335F"/>
          <w:sz w:val="20"/>
        </w:rPr>
        <w:t>as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a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part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of</w:t>
      </w:r>
      <w:r>
        <w:rPr>
          <w:color w:val="31335F"/>
          <w:spacing w:val="-13"/>
          <w:sz w:val="20"/>
        </w:rPr>
        <w:t xml:space="preserve"> </w:t>
      </w:r>
      <w:r>
        <w:rPr>
          <w:color w:val="31335F"/>
          <w:sz w:val="20"/>
        </w:rPr>
        <w:t>a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DYW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Coordinators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network</w:t>
      </w:r>
      <w:r>
        <w:rPr>
          <w:color w:val="31335F"/>
          <w:spacing w:val="-10"/>
          <w:sz w:val="20"/>
        </w:rPr>
        <w:t xml:space="preserve"> </w:t>
      </w:r>
      <w:r>
        <w:rPr>
          <w:color w:val="31335F"/>
          <w:sz w:val="20"/>
        </w:rPr>
        <w:t>and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the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DYW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Regional</w:t>
      </w:r>
      <w:r>
        <w:rPr>
          <w:color w:val="31335F"/>
          <w:spacing w:val="-13"/>
          <w:sz w:val="20"/>
        </w:rPr>
        <w:t xml:space="preserve"> </w:t>
      </w:r>
      <w:r>
        <w:rPr>
          <w:color w:val="31335F"/>
          <w:sz w:val="20"/>
        </w:rPr>
        <w:t>Team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to</w:t>
      </w:r>
      <w:r>
        <w:rPr>
          <w:color w:val="31335F"/>
          <w:spacing w:val="-11"/>
          <w:sz w:val="20"/>
        </w:rPr>
        <w:t xml:space="preserve"> </w:t>
      </w:r>
      <w:r>
        <w:rPr>
          <w:color w:val="31335F"/>
          <w:sz w:val="20"/>
        </w:rPr>
        <w:t>support</w:t>
      </w:r>
      <w:r>
        <w:rPr>
          <w:color w:val="31335F"/>
          <w:spacing w:val="-12"/>
          <w:sz w:val="20"/>
        </w:rPr>
        <w:t xml:space="preserve"> </w:t>
      </w:r>
      <w:r>
        <w:rPr>
          <w:color w:val="31335F"/>
          <w:sz w:val="20"/>
        </w:rPr>
        <w:t>the development of projects &amp; resources.</w:t>
      </w:r>
    </w:p>
    <w:p w14:paraId="50CE968C" w14:textId="77777777" w:rsidR="005963CC" w:rsidRDefault="005963CC">
      <w:pPr>
        <w:pStyle w:val="BodyText"/>
        <w:spacing w:before="148"/>
        <w:ind w:left="0"/>
      </w:pPr>
    </w:p>
    <w:p w14:paraId="207257A5" w14:textId="77777777" w:rsidR="005963CC" w:rsidRDefault="00F06D8C">
      <w:pPr>
        <w:pStyle w:val="BodyText"/>
        <w:ind w:right="262"/>
        <w:rPr>
          <w:rFonts w:ascii="Arial MT"/>
        </w:rPr>
      </w:pPr>
      <w:r>
        <w:rPr>
          <w:rFonts w:ascii="Arial MT"/>
          <w:color w:val="31335F"/>
        </w:rPr>
        <w:t>The</w:t>
      </w:r>
      <w:r>
        <w:rPr>
          <w:rFonts w:ascii="Arial MT"/>
          <w:color w:val="31335F"/>
          <w:spacing w:val="-5"/>
        </w:rPr>
        <w:t xml:space="preserve"> </w:t>
      </w:r>
      <w:r>
        <w:rPr>
          <w:rFonts w:ascii="Arial MT"/>
          <w:color w:val="31335F"/>
        </w:rPr>
        <w:t>role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also</w:t>
      </w:r>
      <w:r>
        <w:rPr>
          <w:rFonts w:ascii="Arial MT"/>
          <w:color w:val="31335F"/>
          <w:spacing w:val="-4"/>
        </w:rPr>
        <w:t xml:space="preserve"> </w:t>
      </w:r>
      <w:r>
        <w:rPr>
          <w:rFonts w:ascii="Arial MT"/>
          <w:color w:val="31335F"/>
        </w:rPr>
        <w:t>includes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any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other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duties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as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appropriate to</w:t>
      </w:r>
      <w:r>
        <w:rPr>
          <w:rFonts w:ascii="Arial MT"/>
          <w:color w:val="31335F"/>
          <w:spacing w:val="-5"/>
        </w:rPr>
        <w:t xml:space="preserve"> </w:t>
      </w:r>
      <w:r>
        <w:rPr>
          <w:rFonts w:ascii="Arial MT"/>
          <w:color w:val="31335F"/>
        </w:rPr>
        <w:t>the</w:t>
      </w:r>
      <w:r>
        <w:rPr>
          <w:rFonts w:ascii="Arial MT"/>
          <w:color w:val="31335F"/>
          <w:spacing w:val="-4"/>
        </w:rPr>
        <w:t xml:space="preserve"> </w:t>
      </w:r>
      <w:r>
        <w:rPr>
          <w:rFonts w:ascii="Arial MT"/>
          <w:color w:val="31335F"/>
        </w:rPr>
        <w:t>post and</w:t>
      </w:r>
      <w:r>
        <w:rPr>
          <w:rFonts w:ascii="Arial MT"/>
          <w:color w:val="31335F"/>
          <w:spacing w:val="-2"/>
        </w:rPr>
        <w:t xml:space="preserve"> </w:t>
      </w:r>
      <w:r>
        <w:rPr>
          <w:rFonts w:ascii="Arial MT"/>
          <w:color w:val="31335F"/>
        </w:rPr>
        <w:t>changes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to</w:t>
      </w:r>
      <w:r>
        <w:rPr>
          <w:rFonts w:ascii="Arial MT"/>
          <w:color w:val="31335F"/>
          <w:spacing w:val="-3"/>
        </w:rPr>
        <w:t xml:space="preserve"> </w:t>
      </w:r>
      <w:r>
        <w:rPr>
          <w:rFonts w:ascii="Arial MT"/>
          <w:color w:val="31335F"/>
        </w:rPr>
        <w:t>grant</w:t>
      </w:r>
      <w:r>
        <w:rPr>
          <w:rFonts w:ascii="Arial MT"/>
          <w:color w:val="31335F"/>
          <w:spacing w:val="-4"/>
        </w:rPr>
        <w:t xml:space="preserve"> </w:t>
      </w:r>
      <w:r>
        <w:rPr>
          <w:rFonts w:ascii="Arial MT"/>
          <w:color w:val="31335F"/>
        </w:rPr>
        <w:t xml:space="preserve">funding </w:t>
      </w:r>
      <w:r>
        <w:rPr>
          <w:rFonts w:ascii="Arial MT"/>
          <w:color w:val="31335F"/>
          <w:spacing w:val="-2"/>
        </w:rPr>
        <w:t>requirements.</w:t>
      </w:r>
    </w:p>
    <w:p w14:paraId="5D99262A" w14:textId="77777777" w:rsidR="005963CC" w:rsidRDefault="005963CC">
      <w:pPr>
        <w:pStyle w:val="BodyText"/>
        <w:spacing w:before="2"/>
        <w:ind w:left="0"/>
        <w:rPr>
          <w:rFonts w:ascii="Arial MT"/>
        </w:rPr>
      </w:pPr>
    </w:p>
    <w:p w14:paraId="5759EF33" w14:textId="240EEC77" w:rsidR="005963CC" w:rsidRDefault="00F06D8C">
      <w:pPr>
        <w:pStyle w:val="BodyText"/>
        <w:ind w:right="206"/>
      </w:pPr>
      <w:r>
        <w:rPr>
          <w:color w:val="31335F"/>
        </w:rPr>
        <w:t>The</w:t>
      </w:r>
      <w:r>
        <w:rPr>
          <w:color w:val="31335F"/>
          <w:spacing w:val="-5"/>
        </w:rPr>
        <w:t xml:space="preserve"> </w:t>
      </w:r>
      <w:r>
        <w:rPr>
          <w:color w:val="31335F"/>
        </w:rPr>
        <w:t>role</w:t>
      </w:r>
      <w:r>
        <w:rPr>
          <w:color w:val="31335F"/>
          <w:spacing w:val="-5"/>
        </w:rPr>
        <w:t xml:space="preserve"> </w:t>
      </w:r>
      <w:r>
        <w:rPr>
          <w:color w:val="31335F"/>
        </w:rPr>
        <w:t>is</w:t>
      </w:r>
      <w:r>
        <w:rPr>
          <w:color w:val="31335F"/>
          <w:spacing w:val="-2"/>
        </w:rPr>
        <w:t xml:space="preserve"> </w:t>
      </w:r>
      <w:r>
        <w:rPr>
          <w:color w:val="31335F"/>
        </w:rPr>
        <w:t>multi-school, based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in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Edinburgh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with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travel throughout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the</w:t>
      </w:r>
      <w:r>
        <w:rPr>
          <w:color w:val="31335F"/>
          <w:spacing w:val="-5"/>
        </w:rPr>
        <w:t xml:space="preserve"> </w:t>
      </w:r>
      <w:r w:rsidR="00FC45B2">
        <w:rPr>
          <w:color w:val="31335F"/>
        </w:rPr>
        <w:t>city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required.</w:t>
      </w:r>
      <w:r>
        <w:rPr>
          <w:color w:val="31335F"/>
          <w:spacing w:val="40"/>
        </w:rPr>
        <w:t xml:space="preserve"> </w:t>
      </w:r>
      <w:r>
        <w:rPr>
          <w:color w:val="31335F"/>
        </w:rPr>
        <w:t>Flexibility</w:t>
      </w:r>
      <w:r>
        <w:rPr>
          <w:color w:val="31335F"/>
          <w:spacing w:val="-3"/>
        </w:rPr>
        <w:t xml:space="preserve"> </w:t>
      </w:r>
      <w:proofErr w:type="gramStart"/>
      <w:r>
        <w:rPr>
          <w:color w:val="31335F"/>
        </w:rPr>
        <w:t>to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respond</w:t>
      </w:r>
      <w:proofErr w:type="gramEnd"/>
      <w:r>
        <w:rPr>
          <w:color w:val="31335F"/>
        </w:rPr>
        <w:t xml:space="preserve"> to the needs of our stakeholders may</w:t>
      </w:r>
      <w:r>
        <w:rPr>
          <w:color w:val="31335F"/>
          <w:spacing w:val="28"/>
        </w:rPr>
        <w:t xml:space="preserve"> </w:t>
      </w:r>
      <w:r>
        <w:rPr>
          <w:color w:val="31335F"/>
        </w:rPr>
        <w:t xml:space="preserve">require work </w:t>
      </w:r>
      <w:r w:rsidR="00FC45B2">
        <w:rPr>
          <w:color w:val="31335F"/>
        </w:rPr>
        <w:t>in the evenings</w:t>
      </w:r>
      <w:r>
        <w:rPr>
          <w:color w:val="31335F"/>
        </w:rPr>
        <w:t xml:space="preserve"> </w:t>
      </w:r>
      <w:proofErr w:type="gramStart"/>
      <w:r>
        <w:rPr>
          <w:color w:val="31335F"/>
        </w:rPr>
        <w:t>and</w:t>
      </w:r>
      <w:proofErr w:type="gramEnd"/>
      <w:r>
        <w:rPr>
          <w:color w:val="31335F"/>
        </w:rPr>
        <w:t xml:space="preserve"> some weekends for events.</w:t>
      </w:r>
    </w:p>
    <w:p w14:paraId="303A5E7B" w14:textId="77777777" w:rsidR="005963CC" w:rsidRDefault="00F06D8C">
      <w:pPr>
        <w:pStyle w:val="BodyText"/>
        <w:ind w:right="188"/>
      </w:pPr>
      <w:r>
        <w:rPr>
          <w:color w:val="31335F"/>
        </w:rPr>
        <w:t>The role is classed as ‘Regulated Work’; a Protection of Vulnerable Groups (Scotland) (PVG) membership</w:t>
      </w:r>
      <w:r>
        <w:rPr>
          <w:color w:val="31335F"/>
          <w:spacing w:val="-50"/>
        </w:rPr>
        <w:t xml:space="preserve"> </w:t>
      </w:r>
      <w:r>
        <w:rPr>
          <w:color w:val="31335F"/>
          <w:spacing w:val="-59"/>
        </w:rPr>
        <w:t>is</w:t>
      </w:r>
      <w:r>
        <w:rPr>
          <w:color w:val="31335F"/>
        </w:rPr>
        <w:t xml:space="preserve"> required (application to the scheme made</w:t>
      </w:r>
      <w:r>
        <w:rPr>
          <w:color w:val="31335F"/>
          <w:spacing w:val="-1"/>
        </w:rPr>
        <w:t xml:space="preserve"> </w:t>
      </w:r>
      <w:r>
        <w:rPr>
          <w:color w:val="31335F"/>
        </w:rPr>
        <w:t>by the</w:t>
      </w:r>
      <w:r>
        <w:rPr>
          <w:color w:val="31335F"/>
          <w:spacing w:val="-1"/>
        </w:rPr>
        <w:t xml:space="preserve"> </w:t>
      </w:r>
      <w:r>
        <w:rPr>
          <w:color w:val="31335F"/>
        </w:rPr>
        <w:t>Chamber</w:t>
      </w:r>
      <w:r>
        <w:rPr>
          <w:color w:val="31335F"/>
          <w:spacing w:val="-1"/>
        </w:rPr>
        <w:t xml:space="preserve"> </w:t>
      </w:r>
      <w:r>
        <w:rPr>
          <w:color w:val="31335F"/>
        </w:rPr>
        <w:t>of Commerce</w:t>
      </w:r>
      <w:r>
        <w:rPr>
          <w:color w:val="31335F"/>
          <w:spacing w:val="-1"/>
        </w:rPr>
        <w:t xml:space="preserve"> </w:t>
      </w:r>
      <w:r>
        <w:rPr>
          <w:color w:val="31335F"/>
        </w:rPr>
        <w:t>upon conditional offer</w:t>
      </w:r>
      <w:r>
        <w:rPr>
          <w:color w:val="31335F"/>
          <w:spacing w:val="-1"/>
        </w:rPr>
        <w:t xml:space="preserve"> </w:t>
      </w:r>
      <w:r>
        <w:rPr>
          <w:color w:val="31335F"/>
        </w:rPr>
        <w:t>of the</w:t>
      </w:r>
      <w:r>
        <w:rPr>
          <w:color w:val="31335F"/>
          <w:spacing w:val="-1"/>
        </w:rPr>
        <w:t xml:space="preserve"> </w:t>
      </w:r>
      <w:r>
        <w:rPr>
          <w:color w:val="31335F"/>
        </w:rPr>
        <w:t>post</w:t>
      </w:r>
      <w:proofErr w:type="gramStart"/>
      <w:r>
        <w:rPr>
          <w:color w:val="31335F"/>
        </w:rPr>
        <w:t>)</w:t>
      </w:r>
      <w:r>
        <w:rPr>
          <w:color w:val="31335F"/>
          <w:spacing w:val="40"/>
        </w:rPr>
        <w:t xml:space="preserve"> </w:t>
      </w:r>
      <w:r>
        <w:rPr>
          <w:color w:val="31335F"/>
          <w:spacing w:val="-10"/>
        </w:rPr>
        <w:t>.</w:t>
      </w:r>
      <w:proofErr w:type="gramEnd"/>
    </w:p>
    <w:p w14:paraId="4A475E30" w14:textId="77777777" w:rsidR="005963CC" w:rsidRDefault="005963CC">
      <w:pPr>
        <w:pStyle w:val="BodyText"/>
        <w:spacing w:before="1"/>
        <w:ind w:left="0"/>
      </w:pPr>
    </w:p>
    <w:p w14:paraId="2EF5388C" w14:textId="10DEFC74" w:rsidR="005963CC" w:rsidRDefault="00F06D8C">
      <w:pPr>
        <w:pStyle w:val="BodyText"/>
        <w:spacing w:line="237" w:lineRule="auto"/>
        <w:ind w:right="74"/>
      </w:pPr>
      <w:r>
        <w:rPr>
          <w:color w:val="31335F"/>
        </w:rPr>
        <w:t>*The Role is hybrid working, based on site at school and from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>home, with the possibility to also work from the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Chamber</w:t>
      </w:r>
      <w:r>
        <w:rPr>
          <w:color w:val="31335F"/>
          <w:spacing w:val="-4"/>
        </w:rPr>
        <w:t xml:space="preserve"> </w:t>
      </w:r>
      <w:r>
        <w:rPr>
          <w:color w:val="31335F"/>
        </w:rPr>
        <w:t>of</w:t>
      </w:r>
      <w:r>
        <w:rPr>
          <w:color w:val="31335F"/>
          <w:spacing w:val="-3"/>
        </w:rPr>
        <w:t xml:space="preserve"> </w:t>
      </w:r>
      <w:r>
        <w:rPr>
          <w:color w:val="31335F"/>
        </w:rPr>
        <w:t xml:space="preserve">Commerce. </w:t>
      </w:r>
    </w:p>
    <w:p w14:paraId="108715EC" w14:textId="77777777" w:rsidR="005963CC" w:rsidRDefault="005963CC">
      <w:pPr>
        <w:pStyle w:val="BodyText"/>
        <w:spacing w:before="2"/>
        <w:ind w:left="0"/>
      </w:pPr>
    </w:p>
    <w:p w14:paraId="2960C804" w14:textId="77777777" w:rsidR="005963CC" w:rsidRDefault="00F06D8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424AAB" wp14:editId="48375404">
                <wp:simplePos x="0" y="0"/>
                <wp:positionH relativeFrom="page">
                  <wp:posOffset>1341374</wp:posOffset>
                </wp:positionH>
                <wp:positionV relativeFrom="paragraph">
                  <wp:posOffset>130048</wp:posOffset>
                </wp:positionV>
                <wp:extent cx="123634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6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6345" h="6350">
                              <a:moveTo>
                                <a:pt x="123626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36268" y="6095"/>
                              </a:lnTo>
                              <a:lnTo>
                                <a:pt x="1236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3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4097" id="Graphic 5" o:spid="_x0000_s1026" style="position:absolute;margin-left:105.6pt;margin-top:10.25pt;width:97.3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6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" path="m1236268,l,,,6095r1236268,l1236268,xe" fillcolor="#31335f" stroked="f">
                <v:path arrowok="t"/>
                <w10:wrap anchorx="page"/>
              </v:shape>
            </w:pict>
          </mc:Fallback>
        </mc:AlternateContent>
      </w:r>
      <w:r>
        <w:rPr>
          <w:color w:val="31335F"/>
        </w:rPr>
        <w:t>The</w:t>
      </w:r>
      <w:r>
        <w:rPr>
          <w:color w:val="31335F"/>
          <w:spacing w:val="5"/>
        </w:rPr>
        <w:t xml:space="preserve"> </w:t>
      </w:r>
      <w:r>
        <w:rPr>
          <w:color w:val="31335F"/>
        </w:rPr>
        <w:t>role</w:t>
      </w:r>
      <w:r>
        <w:rPr>
          <w:color w:val="31335F"/>
          <w:spacing w:val="4"/>
        </w:rPr>
        <w:t xml:space="preserve"> </w:t>
      </w:r>
      <w:r>
        <w:rPr>
          <w:color w:val="31335F"/>
        </w:rPr>
        <w:t>is</w:t>
      </w:r>
      <w:r>
        <w:rPr>
          <w:color w:val="31335F"/>
          <w:spacing w:val="7"/>
        </w:rPr>
        <w:t xml:space="preserve"> </w:t>
      </w:r>
      <w:r>
        <w:rPr>
          <w:color w:val="31335F"/>
        </w:rPr>
        <w:t>school</w:t>
      </w:r>
      <w:r>
        <w:rPr>
          <w:color w:val="31335F"/>
          <w:spacing w:val="12"/>
        </w:rPr>
        <w:t xml:space="preserve"> </w:t>
      </w:r>
      <w:r>
        <w:rPr>
          <w:color w:val="31335F"/>
        </w:rPr>
        <w:t>term time</w:t>
      </w:r>
      <w:r>
        <w:rPr>
          <w:color w:val="31335F"/>
          <w:spacing w:val="5"/>
        </w:rPr>
        <w:t xml:space="preserve"> </w:t>
      </w:r>
      <w:r>
        <w:rPr>
          <w:color w:val="31335F"/>
        </w:rPr>
        <w:t>only</w:t>
      </w:r>
      <w:r>
        <w:rPr>
          <w:color w:val="31335F"/>
          <w:spacing w:val="8"/>
        </w:rPr>
        <w:t xml:space="preserve"> </w:t>
      </w:r>
      <w:r>
        <w:rPr>
          <w:color w:val="31335F"/>
        </w:rPr>
        <w:t>based</w:t>
      </w:r>
      <w:r>
        <w:rPr>
          <w:color w:val="31335F"/>
          <w:spacing w:val="6"/>
        </w:rPr>
        <w:t xml:space="preserve"> </w:t>
      </w:r>
      <w:r>
        <w:rPr>
          <w:color w:val="31335F"/>
        </w:rPr>
        <w:t>on</w:t>
      </w:r>
      <w:r>
        <w:rPr>
          <w:color w:val="31335F"/>
          <w:spacing w:val="7"/>
        </w:rPr>
        <w:t xml:space="preserve"> </w:t>
      </w:r>
      <w:r>
        <w:rPr>
          <w:color w:val="31335F"/>
        </w:rPr>
        <w:t>the</w:t>
      </w:r>
      <w:r>
        <w:rPr>
          <w:color w:val="31335F"/>
          <w:spacing w:val="4"/>
        </w:rPr>
        <w:t xml:space="preserve"> </w:t>
      </w:r>
      <w:r>
        <w:rPr>
          <w:color w:val="31335F"/>
        </w:rPr>
        <w:t>local</w:t>
      </w:r>
      <w:r>
        <w:rPr>
          <w:color w:val="31335F"/>
          <w:spacing w:val="11"/>
        </w:rPr>
        <w:t xml:space="preserve"> </w:t>
      </w:r>
      <w:r>
        <w:rPr>
          <w:color w:val="31335F"/>
        </w:rPr>
        <w:t>authority</w:t>
      </w:r>
      <w:r>
        <w:rPr>
          <w:color w:val="31335F"/>
          <w:spacing w:val="6"/>
        </w:rPr>
        <w:t xml:space="preserve"> </w:t>
      </w:r>
      <w:r>
        <w:rPr>
          <w:color w:val="31335F"/>
        </w:rPr>
        <w:t>school</w:t>
      </w:r>
      <w:r>
        <w:rPr>
          <w:color w:val="31335F"/>
          <w:spacing w:val="11"/>
        </w:rPr>
        <w:t xml:space="preserve"> </w:t>
      </w:r>
      <w:r>
        <w:rPr>
          <w:color w:val="31335F"/>
        </w:rPr>
        <w:t>term</w:t>
      </w:r>
      <w:r>
        <w:rPr>
          <w:color w:val="31335F"/>
          <w:spacing w:val="-1"/>
        </w:rPr>
        <w:t xml:space="preserve"> </w:t>
      </w:r>
      <w:r>
        <w:rPr>
          <w:color w:val="31335F"/>
          <w:spacing w:val="-2"/>
        </w:rPr>
        <w:t>dates.</w:t>
      </w:r>
    </w:p>
    <w:p w14:paraId="00E60DA9" w14:textId="77777777" w:rsidR="005963CC" w:rsidRDefault="005963CC">
      <w:pPr>
        <w:pStyle w:val="BodyText"/>
        <w:ind w:left="0"/>
      </w:pPr>
    </w:p>
    <w:p w14:paraId="14A6B575" w14:textId="77777777" w:rsidR="005963CC" w:rsidRDefault="00F06D8C">
      <w:pPr>
        <w:pStyle w:val="BodyText"/>
      </w:pPr>
      <w:r>
        <w:rPr>
          <w:color w:val="31335F"/>
          <w:spacing w:val="-2"/>
        </w:rPr>
        <w:t>All</w:t>
      </w:r>
      <w:r>
        <w:rPr>
          <w:color w:val="31335F"/>
          <w:spacing w:val="-7"/>
        </w:rPr>
        <w:t xml:space="preserve"> </w:t>
      </w:r>
      <w:r>
        <w:rPr>
          <w:color w:val="31335F"/>
          <w:spacing w:val="-2"/>
        </w:rPr>
        <w:t>responsibilities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and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duties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are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to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be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carried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out</w:t>
      </w:r>
      <w:r>
        <w:rPr>
          <w:color w:val="31335F"/>
          <w:spacing w:val="-6"/>
        </w:rPr>
        <w:t xml:space="preserve"> </w:t>
      </w:r>
      <w:r>
        <w:rPr>
          <w:color w:val="31335F"/>
          <w:spacing w:val="-2"/>
        </w:rPr>
        <w:t>according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to</w:t>
      </w:r>
      <w:r>
        <w:rPr>
          <w:color w:val="31335F"/>
          <w:spacing w:val="-8"/>
        </w:rPr>
        <w:t xml:space="preserve"> </w:t>
      </w:r>
      <w:r>
        <w:rPr>
          <w:color w:val="31335F"/>
          <w:spacing w:val="-2"/>
        </w:rPr>
        <w:t>the</w:t>
      </w:r>
      <w:r>
        <w:rPr>
          <w:color w:val="31335F"/>
          <w:spacing w:val="-7"/>
        </w:rPr>
        <w:t xml:space="preserve"> </w:t>
      </w:r>
      <w:r>
        <w:rPr>
          <w:color w:val="31335F"/>
          <w:spacing w:val="-2"/>
        </w:rPr>
        <w:t>Edinburgh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>Chamber</w:t>
      </w:r>
      <w:r>
        <w:rPr>
          <w:color w:val="31335F"/>
          <w:spacing w:val="-7"/>
        </w:rPr>
        <w:t xml:space="preserve"> </w:t>
      </w:r>
      <w:r>
        <w:rPr>
          <w:color w:val="31335F"/>
          <w:spacing w:val="-2"/>
        </w:rPr>
        <w:t>of</w:t>
      </w:r>
      <w:r>
        <w:rPr>
          <w:color w:val="31335F"/>
          <w:spacing w:val="-5"/>
        </w:rPr>
        <w:t xml:space="preserve"> </w:t>
      </w:r>
      <w:r>
        <w:rPr>
          <w:color w:val="31335F"/>
          <w:spacing w:val="-2"/>
        </w:rPr>
        <w:t xml:space="preserve">Commerce’s </w:t>
      </w:r>
      <w:r>
        <w:rPr>
          <w:color w:val="31335F"/>
        </w:rPr>
        <w:t>standards, policies and procedures.</w:t>
      </w:r>
    </w:p>
    <w:p w14:paraId="5A8C11A9" w14:textId="77777777" w:rsidR="005963CC" w:rsidRDefault="005963CC">
      <w:pPr>
        <w:pStyle w:val="BodyText"/>
        <w:sectPr w:rsidR="005963CC">
          <w:pgSz w:w="11910" w:h="16850"/>
          <w:pgMar w:top="1060" w:right="992" w:bottom="1160" w:left="992" w:header="0" w:footer="972" w:gutter="0"/>
          <w:cols w:space="720"/>
        </w:sectPr>
      </w:pPr>
    </w:p>
    <w:p w14:paraId="4A8E62AA" w14:textId="77777777" w:rsidR="005963CC" w:rsidRPr="00FC45B2" w:rsidRDefault="00F06D8C">
      <w:pPr>
        <w:pStyle w:val="BodyText"/>
        <w:spacing w:before="72"/>
        <w:rPr>
          <w:b/>
          <w:bCs/>
        </w:rPr>
      </w:pPr>
      <w:r w:rsidRPr="00FC45B2">
        <w:rPr>
          <w:b/>
          <w:bCs/>
          <w:color w:val="31335F"/>
        </w:rPr>
        <w:lastRenderedPageBreak/>
        <w:t>Edinburgh</w:t>
      </w:r>
      <w:r w:rsidRPr="00FC45B2">
        <w:rPr>
          <w:b/>
          <w:bCs/>
          <w:color w:val="31335F"/>
          <w:spacing w:val="2"/>
        </w:rPr>
        <w:t xml:space="preserve"> </w:t>
      </w:r>
      <w:r w:rsidRPr="00FC45B2">
        <w:rPr>
          <w:b/>
          <w:bCs/>
          <w:color w:val="31335F"/>
        </w:rPr>
        <w:t>Chamber</w:t>
      </w:r>
      <w:r w:rsidRPr="00FC45B2">
        <w:rPr>
          <w:b/>
          <w:bCs/>
          <w:color w:val="31335F"/>
          <w:spacing w:val="2"/>
        </w:rPr>
        <w:t xml:space="preserve"> </w:t>
      </w:r>
      <w:r w:rsidRPr="00FC45B2">
        <w:rPr>
          <w:b/>
          <w:bCs/>
          <w:color w:val="31335F"/>
        </w:rPr>
        <w:t>of</w:t>
      </w:r>
      <w:r w:rsidRPr="00FC45B2">
        <w:rPr>
          <w:b/>
          <w:bCs/>
          <w:color w:val="31335F"/>
          <w:spacing w:val="3"/>
        </w:rPr>
        <w:t xml:space="preserve"> </w:t>
      </w:r>
      <w:r w:rsidRPr="00FC45B2">
        <w:rPr>
          <w:b/>
          <w:bCs/>
          <w:color w:val="31335F"/>
          <w:spacing w:val="-2"/>
        </w:rPr>
        <w:t>Commerce</w:t>
      </w:r>
    </w:p>
    <w:p w14:paraId="536BE2E2" w14:textId="77777777" w:rsidR="005963CC" w:rsidRPr="00FC45B2" w:rsidRDefault="005963CC">
      <w:pPr>
        <w:pStyle w:val="BodyText"/>
        <w:ind w:left="0"/>
        <w:rPr>
          <w:b/>
          <w:bCs/>
        </w:rPr>
      </w:pPr>
    </w:p>
    <w:p w14:paraId="6CEBCABF" w14:textId="77777777" w:rsidR="005963CC" w:rsidRPr="00FC45B2" w:rsidRDefault="00F06D8C">
      <w:pPr>
        <w:pStyle w:val="BodyText"/>
        <w:rPr>
          <w:b/>
          <w:bCs/>
        </w:rPr>
      </w:pPr>
      <w:r w:rsidRPr="00FC45B2">
        <w:rPr>
          <w:b/>
          <w:bCs/>
          <w:color w:val="31335F"/>
        </w:rPr>
        <w:t>Person</w:t>
      </w:r>
      <w:r w:rsidRPr="00FC45B2">
        <w:rPr>
          <w:b/>
          <w:bCs/>
          <w:color w:val="31335F"/>
          <w:spacing w:val="8"/>
        </w:rPr>
        <w:t xml:space="preserve"> </w:t>
      </w:r>
      <w:r w:rsidRPr="00FC45B2">
        <w:rPr>
          <w:b/>
          <w:bCs/>
          <w:color w:val="31335F"/>
        </w:rPr>
        <w:t>Specification:</w:t>
      </w:r>
      <w:r w:rsidRPr="00FC45B2">
        <w:rPr>
          <w:b/>
          <w:bCs/>
          <w:color w:val="31335F"/>
          <w:spacing w:val="17"/>
        </w:rPr>
        <w:t xml:space="preserve"> </w:t>
      </w:r>
      <w:r w:rsidRPr="00FC45B2">
        <w:rPr>
          <w:b/>
          <w:bCs/>
          <w:color w:val="31335F"/>
        </w:rPr>
        <w:t>DYW</w:t>
      </w:r>
      <w:r w:rsidRPr="00FC45B2">
        <w:rPr>
          <w:b/>
          <w:bCs/>
          <w:color w:val="31335F"/>
          <w:spacing w:val="12"/>
        </w:rPr>
        <w:t xml:space="preserve"> </w:t>
      </w:r>
      <w:r w:rsidRPr="00FC45B2">
        <w:rPr>
          <w:b/>
          <w:bCs/>
          <w:color w:val="31335F"/>
        </w:rPr>
        <w:t>School</w:t>
      </w:r>
      <w:r w:rsidRPr="00FC45B2">
        <w:rPr>
          <w:b/>
          <w:bCs/>
          <w:color w:val="31335F"/>
          <w:spacing w:val="17"/>
        </w:rPr>
        <w:t xml:space="preserve"> </w:t>
      </w:r>
      <w:r w:rsidRPr="00FC45B2">
        <w:rPr>
          <w:b/>
          <w:bCs/>
          <w:color w:val="31335F"/>
          <w:spacing w:val="-2"/>
        </w:rPr>
        <w:t>Coordinator</w:t>
      </w:r>
    </w:p>
    <w:p w14:paraId="2CCDE8A4" w14:textId="77777777" w:rsidR="005963CC" w:rsidRDefault="005963CC">
      <w:pPr>
        <w:pStyle w:val="BodyText"/>
        <w:spacing w:before="1"/>
        <w:ind w:left="0"/>
      </w:pPr>
    </w:p>
    <w:tbl>
      <w:tblPr>
        <w:tblW w:w="0" w:type="auto"/>
        <w:tblInd w:w="150" w:type="dxa"/>
        <w:tblBorders>
          <w:top w:val="single" w:sz="4" w:space="0" w:color="31335F"/>
          <w:left w:val="single" w:sz="4" w:space="0" w:color="31335F"/>
          <w:bottom w:val="single" w:sz="4" w:space="0" w:color="31335F"/>
          <w:right w:val="single" w:sz="4" w:space="0" w:color="31335F"/>
          <w:insideH w:val="single" w:sz="4" w:space="0" w:color="31335F"/>
          <w:insideV w:val="single" w:sz="4" w:space="0" w:color="3133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2"/>
        <w:gridCol w:w="1102"/>
        <w:gridCol w:w="1274"/>
      </w:tblGrid>
      <w:tr w:rsidR="005963CC" w14:paraId="24ED9640" w14:textId="77777777">
        <w:trPr>
          <w:trHeight w:val="302"/>
        </w:trPr>
        <w:tc>
          <w:tcPr>
            <w:tcW w:w="7372" w:type="dxa"/>
          </w:tcPr>
          <w:p w14:paraId="72629ABD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4BD74995" w14:textId="77777777" w:rsidR="005963CC" w:rsidRPr="00FC45B2" w:rsidRDefault="00F06D8C">
            <w:pPr>
              <w:pStyle w:val="TableParagraph"/>
              <w:spacing w:line="239" w:lineRule="exact"/>
              <w:rPr>
                <w:b/>
                <w:bCs/>
                <w:sz w:val="20"/>
              </w:rPr>
            </w:pPr>
            <w:r w:rsidRPr="00FC45B2">
              <w:rPr>
                <w:b/>
                <w:bCs/>
                <w:color w:val="31335F"/>
                <w:spacing w:val="-2"/>
                <w:sz w:val="20"/>
              </w:rPr>
              <w:t>Essential</w:t>
            </w:r>
          </w:p>
        </w:tc>
        <w:tc>
          <w:tcPr>
            <w:tcW w:w="1274" w:type="dxa"/>
          </w:tcPr>
          <w:p w14:paraId="1D2EBBF6" w14:textId="77777777" w:rsidR="005963CC" w:rsidRPr="00FC45B2" w:rsidRDefault="00F06D8C">
            <w:pPr>
              <w:pStyle w:val="TableParagraph"/>
              <w:spacing w:line="239" w:lineRule="exact"/>
              <w:rPr>
                <w:b/>
                <w:bCs/>
                <w:sz w:val="20"/>
              </w:rPr>
            </w:pPr>
            <w:r w:rsidRPr="00FC45B2">
              <w:rPr>
                <w:b/>
                <w:bCs/>
                <w:color w:val="31335F"/>
                <w:spacing w:val="-2"/>
                <w:sz w:val="20"/>
              </w:rPr>
              <w:t>Desirable</w:t>
            </w:r>
          </w:p>
        </w:tc>
      </w:tr>
      <w:tr w:rsidR="005963CC" w14:paraId="3985215F" w14:textId="77777777">
        <w:trPr>
          <w:trHeight w:val="484"/>
        </w:trPr>
        <w:tc>
          <w:tcPr>
            <w:tcW w:w="7372" w:type="dxa"/>
          </w:tcPr>
          <w:p w14:paraId="49A9CC79" w14:textId="77777777" w:rsidR="005963CC" w:rsidRDefault="00F06D8C">
            <w:pPr>
              <w:pStyle w:val="TableParagraph"/>
              <w:spacing w:before="119"/>
              <w:rPr>
                <w:sz w:val="20"/>
              </w:rPr>
            </w:pPr>
            <w:r>
              <w:rPr>
                <w:color w:val="31335F"/>
                <w:sz w:val="20"/>
              </w:rPr>
              <w:t>Skills,</w:t>
            </w:r>
            <w:r>
              <w:rPr>
                <w:color w:val="31335F"/>
                <w:spacing w:val="29"/>
                <w:sz w:val="20"/>
              </w:rPr>
              <w:t xml:space="preserve"> </w:t>
            </w:r>
            <w:r>
              <w:rPr>
                <w:color w:val="31335F"/>
                <w:sz w:val="20"/>
              </w:rPr>
              <w:t>ability,</w:t>
            </w:r>
            <w:r>
              <w:rPr>
                <w:color w:val="31335F"/>
                <w:spacing w:val="3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knowledge</w:t>
            </w:r>
          </w:p>
        </w:tc>
        <w:tc>
          <w:tcPr>
            <w:tcW w:w="1102" w:type="dxa"/>
          </w:tcPr>
          <w:p w14:paraId="121612C7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3DB2771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2077713A" w14:textId="77777777">
        <w:trPr>
          <w:trHeight w:val="601"/>
        </w:trPr>
        <w:tc>
          <w:tcPr>
            <w:tcW w:w="7372" w:type="dxa"/>
          </w:tcPr>
          <w:p w14:paraId="435E1526" w14:textId="77777777" w:rsidR="005963CC" w:rsidRDefault="00F06D8C">
            <w:pPr>
              <w:pStyle w:val="TableParagraph"/>
              <w:spacing w:before="102" w:line="240" w:lineRule="atLeas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A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track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record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project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delivery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experience</w:t>
            </w:r>
            <w:r>
              <w:rPr>
                <w:color w:val="31335F"/>
                <w:spacing w:val="-5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aligned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to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education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and/or employability.</w:t>
            </w:r>
          </w:p>
        </w:tc>
        <w:tc>
          <w:tcPr>
            <w:tcW w:w="1102" w:type="dxa"/>
          </w:tcPr>
          <w:p w14:paraId="0B5E3244" w14:textId="77777777" w:rsidR="005963CC" w:rsidRDefault="00F06D8C">
            <w:pPr>
              <w:pStyle w:val="TableParagraph"/>
              <w:spacing w:before="12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37BB1DEA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15886B2D" w14:textId="77777777">
        <w:trPr>
          <w:trHeight w:val="479"/>
        </w:trPr>
        <w:tc>
          <w:tcPr>
            <w:tcW w:w="7372" w:type="dxa"/>
          </w:tcPr>
          <w:p w14:paraId="213F8208" w14:textId="77777777" w:rsidR="005963CC" w:rsidRDefault="00F06D8C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31335F"/>
                <w:spacing w:val="-4"/>
                <w:sz w:val="20"/>
              </w:rPr>
              <w:t>Excellent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verbal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and</w:t>
            </w:r>
            <w:r>
              <w:rPr>
                <w:color w:val="31335F"/>
                <w:spacing w:val="-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written</w:t>
            </w:r>
            <w:r>
              <w:rPr>
                <w:color w:val="31335F"/>
                <w:spacing w:val="-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communication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skills</w:t>
            </w:r>
            <w:r>
              <w:rPr>
                <w:color w:val="31335F"/>
                <w:spacing w:val="-3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with</w:t>
            </w:r>
            <w:r>
              <w:rPr>
                <w:color w:val="31335F"/>
                <w:spacing w:val="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attention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to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detail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5"/>
                <w:sz w:val="20"/>
              </w:rPr>
              <w:t>and</w:t>
            </w:r>
          </w:p>
          <w:p w14:paraId="1C6C3D15" w14:textId="77777777" w:rsidR="005963CC" w:rsidRDefault="00F06D8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31335F"/>
                <w:spacing w:val="-4"/>
                <w:sz w:val="20"/>
              </w:rPr>
              <w:t>accuracy,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including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presentation</w:t>
            </w:r>
            <w:r>
              <w:rPr>
                <w:color w:val="31335F"/>
                <w:spacing w:val="-3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delivery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to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</w:t>
            </w:r>
            <w:r>
              <w:rPr>
                <w:color w:val="31335F"/>
                <w:spacing w:val="-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variety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of</w:t>
            </w:r>
            <w:r>
              <w:rPr>
                <w:color w:val="31335F"/>
                <w:spacing w:val="3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audiences.</w:t>
            </w:r>
          </w:p>
        </w:tc>
        <w:tc>
          <w:tcPr>
            <w:tcW w:w="1102" w:type="dxa"/>
          </w:tcPr>
          <w:p w14:paraId="7F700FBD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0918BFF2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3C40C8FE" w14:textId="77777777">
        <w:trPr>
          <w:trHeight w:val="467"/>
        </w:trPr>
        <w:tc>
          <w:tcPr>
            <w:tcW w:w="7372" w:type="dxa"/>
          </w:tcPr>
          <w:p w14:paraId="2D846308" w14:textId="77777777" w:rsidR="005963CC" w:rsidRDefault="00F06D8C">
            <w:pPr>
              <w:pStyle w:val="TableParagraph"/>
              <w:spacing w:before="172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The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ability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to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engage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with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employers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the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business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community.</w:t>
            </w:r>
          </w:p>
        </w:tc>
        <w:tc>
          <w:tcPr>
            <w:tcW w:w="1102" w:type="dxa"/>
          </w:tcPr>
          <w:p w14:paraId="4AD800E6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5BA74CF9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5F1D1007" w14:textId="77777777">
        <w:trPr>
          <w:trHeight w:val="599"/>
        </w:trPr>
        <w:tc>
          <w:tcPr>
            <w:tcW w:w="7372" w:type="dxa"/>
          </w:tcPr>
          <w:p w14:paraId="1C6B9EA1" w14:textId="77777777" w:rsidR="005963CC" w:rsidRDefault="00F06D8C">
            <w:pPr>
              <w:pStyle w:val="TableParagraph"/>
              <w:spacing w:before="99" w:line="240" w:lineRule="atLeast"/>
              <w:ind w:right="28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Ability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to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work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with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key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staff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to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build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develop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relationships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with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wide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 xml:space="preserve">variety </w:t>
            </w:r>
            <w:r>
              <w:rPr>
                <w:color w:val="31335F"/>
                <w:sz w:val="20"/>
              </w:rPr>
              <w:t>of colleagues and stakeholders.</w:t>
            </w:r>
          </w:p>
        </w:tc>
        <w:tc>
          <w:tcPr>
            <w:tcW w:w="1102" w:type="dxa"/>
          </w:tcPr>
          <w:p w14:paraId="67B13E9C" w14:textId="77777777" w:rsidR="005963CC" w:rsidRDefault="00F06D8C">
            <w:pPr>
              <w:pStyle w:val="TableParagraph"/>
              <w:spacing w:before="11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15BBC263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0B96CAD1" w14:textId="77777777">
        <w:trPr>
          <w:trHeight w:val="359"/>
        </w:trPr>
        <w:tc>
          <w:tcPr>
            <w:tcW w:w="7372" w:type="dxa"/>
          </w:tcPr>
          <w:p w14:paraId="78FCC1FE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Competent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knowledge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use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IT/computer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skills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database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management.</w:t>
            </w:r>
          </w:p>
        </w:tc>
        <w:tc>
          <w:tcPr>
            <w:tcW w:w="1102" w:type="dxa"/>
          </w:tcPr>
          <w:p w14:paraId="13AB2B3B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28A636F3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60D7576E" w14:textId="77777777">
        <w:trPr>
          <w:trHeight w:val="599"/>
        </w:trPr>
        <w:tc>
          <w:tcPr>
            <w:tcW w:w="7372" w:type="dxa"/>
          </w:tcPr>
          <w:p w14:paraId="32EF72CB" w14:textId="77777777" w:rsidR="005963CC" w:rsidRDefault="00F06D8C">
            <w:pPr>
              <w:pStyle w:val="TableParagraph"/>
              <w:spacing w:before="99" w:line="240" w:lineRule="atLeast"/>
              <w:ind w:right="170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Ability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to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manage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prioritise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own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workload,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working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as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part</w:t>
            </w:r>
            <w:r>
              <w:rPr>
                <w:color w:val="31335F"/>
                <w:spacing w:val="-6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team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 xml:space="preserve">to </w:t>
            </w:r>
            <w:r>
              <w:rPr>
                <w:color w:val="31335F"/>
                <w:sz w:val="20"/>
              </w:rPr>
              <w:t>ensure delivery of KPIs.</w:t>
            </w:r>
          </w:p>
        </w:tc>
        <w:tc>
          <w:tcPr>
            <w:tcW w:w="1102" w:type="dxa"/>
          </w:tcPr>
          <w:p w14:paraId="2713986F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35CBA720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2C4B1E2B" w14:textId="77777777">
        <w:trPr>
          <w:trHeight w:val="599"/>
        </w:trPr>
        <w:tc>
          <w:tcPr>
            <w:tcW w:w="7372" w:type="dxa"/>
          </w:tcPr>
          <w:p w14:paraId="40420AE0" w14:textId="77777777" w:rsidR="005963CC" w:rsidRDefault="00F06D8C">
            <w:pPr>
              <w:pStyle w:val="TableParagraph"/>
              <w:spacing w:before="99" w:line="240" w:lineRule="atLeas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Awareness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current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DYW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policies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priorities,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including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Career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Education Standard.</w:t>
            </w:r>
          </w:p>
        </w:tc>
        <w:tc>
          <w:tcPr>
            <w:tcW w:w="1102" w:type="dxa"/>
          </w:tcPr>
          <w:p w14:paraId="40A80D24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A0CE8C9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</w:tr>
      <w:tr w:rsidR="005963CC" w14:paraId="3D774276" w14:textId="77777777">
        <w:trPr>
          <w:trHeight w:val="602"/>
        </w:trPr>
        <w:tc>
          <w:tcPr>
            <w:tcW w:w="7372" w:type="dxa"/>
          </w:tcPr>
          <w:p w14:paraId="58D12578" w14:textId="77777777" w:rsidR="005963CC" w:rsidRDefault="00F06D8C">
            <w:pPr>
              <w:pStyle w:val="TableParagraph"/>
              <w:spacing w:before="102" w:line="240" w:lineRule="atLeast"/>
              <w:ind w:right="28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Knowledge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understanding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Broad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General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Education/Senior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 xml:space="preserve">Phase </w:t>
            </w:r>
            <w:r>
              <w:rPr>
                <w:color w:val="31335F"/>
                <w:sz w:val="20"/>
              </w:rPr>
              <w:t>curriculum offer and delivery.</w:t>
            </w:r>
          </w:p>
        </w:tc>
        <w:tc>
          <w:tcPr>
            <w:tcW w:w="1102" w:type="dxa"/>
          </w:tcPr>
          <w:p w14:paraId="6A97623B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CA05204" w14:textId="77777777" w:rsidR="005963CC" w:rsidRDefault="00F06D8C">
            <w:pPr>
              <w:pStyle w:val="TableParagraph"/>
              <w:spacing w:before="12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</w:tr>
      <w:tr w:rsidR="005963CC" w14:paraId="68909263" w14:textId="77777777">
        <w:trPr>
          <w:trHeight w:val="359"/>
        </w:trPr>
        <w:tc>
          <w:tcPr>
            <w:tcW w:w="7372" w:type="dxa"/>
          </w:tcPr>
          <w:p w14:paraId="233D8EFF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Knowledge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the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apprenticeship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landscape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employment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climate.</w:t>
            </w:r>
          </w:p>
        </w:tc>
        <w:tc>
          <w:tcPr>
            <w:tcW w:w="1102" w:type="dxa"/>
          </w:tcPr>
          <w:p w14:paraId="0BA39638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DC6A40F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</w:tr>
      <w:tr w:rsidR="005963CC" w14:paraId="26DC88A5" w14:textId="77777777">
        <w:trPr>
          <w:trHeight w:val="600"/>
        </w:trPr>
        <w:tc>
          <w:tcPr>
            <w:tcW w:w="7372" w:type="dxa"/>
          </w:tcPr>
          <w:p w14:paraId="0D4CCFFC" w14:textId="77777777" w:rsidR="005963CC" w:rsidRDefault="00F06D8C">
            <w:pPr>
              <w:pStyle w:val="TableParagraph"/>
              <w:spacing w:before="100" w:line="240" w:lineRule="atLeas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Knowledge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post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school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transitions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for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young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people,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including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those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 xml:space="preserve">with </w:t>
            </w:r>
            <w:r>
              <w:rPr>
                <w:color w:val="31335F"/>
                <w:sz w:val="20"/>
              </w:rPr>
              <w:t>additional support needs.</w:t>
            </w:r>
          </w:p>
        </w:tc>
        <w:tc>
          <w:tcPr>
            <w:tcW w:w="1102" w:type="dxa"/>
          </w:tcPr>
          <w:p w14:paraId="56D3BF3A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45BF541" w14:textId="77777777" w:rsidR="005963CC" w:rsidRDefault="00F06D8C">
            <w:pPr>
              <w:pStyle w:val="TableParagraph"/>
              <w:spacing w:before="11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</w:tr>
      <w:tr w:rsidR="005963CC" w14:paraId="4DB7AE49" w14:textId="77777777">
        <w:trPr>
          <w:trHeight w:val="376"/>
        </w:trPr>
        <w:tc>
          <w:tcPr>
            <w:tcW w:w="7372" w:type="dxa"/>
          </w:tcPr>
          <w:p w14:paraId="7572E719" w14:textId="77777777" w:rsidR="005963CC" w:rsidRDefault="00F06D8C">
            <w:pPr>
              <w:pStyle w:val="TableParagraph"/>
              <w:spacing w:before="119" w:line="237" w:lineRule="exact"/>
              <w:rPr>
                <w:sz w:val="20"/>
              </w:rPr>
            </w:pPr>
            <w:r>
              <w:rPr>
                <w:color w:val="31335F"/>
                <w:sz w:val="20"/>
              </w:rPr>
              <w:t>Personal</w:t>
            </w:r>
            <w:r>
              <w:rPr>
                <w:color w:val="31335F"/>
                <w:spacing w:val="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Qualities</w:t>
            </w:r>
          </w:p>
        </w:tc>
        <w:tc>
          <w:tcPr>
            <w:tcW w:w="1102" w:type="dxa"/>
          </w:tcPr>
          <w:p w14:paraId="54189D05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F4CBB3B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07F7A3ED" w14:textId="77777777">
        <w:trPr>
          <w:trHeight w:val="359"/>
        </w:trPr>
        <w:tc>
          <w:tcPr>
            <w:tcW w:w="7372" w:type="dxa"/>
          </w:tcPr>
          <w:p w14:paraId="1AA5F6EC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4"/>
                <w:sz w:val="20"/>
              </w:rPr>
              <w:t>Strong</w:t>
            </w:r>
            <w:r>
              <w:rPr>
                <w:color w:val="31335F"/>
                <w:spacing w:val="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verbal</w:t>
            </w:r>
            <w:r>
              <w:rPr>
                <w:color w:val="31335F"/>
                <w:spacing w:val="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and</w:t>
            </w:r>
            <w:r>
              <w:rPr>
                <w:color w:val="31335F"/>
                <w:spacing w:val="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written</w:t>
            </w:r>
            <w:r>
              <w:rPr>
                <w:color w:val="31335F"/>
                <w:spacing w:val="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communication</w:t>
            </w:r>
            <w:r>
              <w:rPr>
                <w:color w:val="31335F"/>
                <w:spacing w:val="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and</w:t>
            </w:r>
            <w:r>
              <w:rPr>
                <w:color w:val="31335F"/>
                <w:spacing w:val="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interpersonal</w:t>
            </w:r>
            <w:r>
              <w:rPr>
                <w:color w:val="31335F"/>
                <w:spacing w:val="5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skills.</w:t>
            </w:r>
          </w:p>
        </w:tc>
        <w:tc>
          <w:tcPr>
            <w:tcW w:w="1102" w:type="dxa"/>
          </w:tcPr>
          <w:p w14:paraId="6BFE6B63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1A6AA2E3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42945403" w14:textId="77777777">
        <w:trPr>
          <w:trHeight w:val="602"/>
        </w:trPr>
        <w:tc>
          <w:tcPr>
            <w:tcW w:w="7372" w:type="dxa"/>
          </w:tcPr>
          <w:p w14:paraId="42587D2F" w14:textId="77777777" w:rsidR="005963CC" w:rsidRDefault="00F06D8C">
            <w:pPr>
              <w:pStyle w:val="TableParagraph"/>
              <w:spacing w:before="102" w:line="240" w:lineRule="atLeas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Relationship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stakeholder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management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(these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will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include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young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 xml:space="preserve">people, </w:t>
            </w:r>
            <w:r>
              <w:rPr>
                <w:color w:val="31335F"/>
                <w:sz w:val="20"/>
              </w:rPr>
              <w:t>education and industry partners).</w:t>
            </w:r>
          </w:p>
        </w:tc>
        <w:tc>
          <w:tcPr>
            <w:tcW w:w="1102" w:type="dxa"/>
          </w:tcPr>
          <w:p w14:paraId="57C755DB" w14:textId="77777777" w:rsidR="005963CC" w:rsidRDefault="00F06D8C">
            <w:pPr>
              <w:pStyle w:val="TableParagraph"/>
              <w:spacing w:before="12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15358DF9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16C15479" w14:textId="77777777">
        <w:trPr>
          <w:trHeight w:val="359"/>
        </w:trPr>
        <w:tc>
          <w:tcPr>
            <w:tcW w:w="7372" w:type="dxa"/>
          </w:tcPr>
          <w:p w14:paraId="4F67C6AA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4"/>
                <w:sz w:val="20"/>
              </w:rPr>
              <w:t>Innovative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with the</w:t>
            </w:r>
            <w:r>
              <w:rPr>
                <w:color w:val="31335F"/>
                <w:spacing w:val="-3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ability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to</w:t>
            </w:r>
            <w:r>
              <w:rPr>
                <w:color w:val="31335F"/>
                <w:spacing w:val="-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use</w:t>
            </w:r>
            <w:r>
              <w:rPr>
                <w:color w:val="31335F"/>
                <w:spacing w:val="-3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initiative.</w:t>
            </w:r>
          </w:p>
        </w:tc>
        <w:tc>
          <w:tcPr>
            <w:tcW w:w="1102" w:type="dxa"/>
          </w:tcPr>
          <w:p w14:paraId="5B3D3DD9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577AA2B8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508A3877" w14:textId="77777777">
        <w:trPr>
          <w:trHeight w:val="549"/>
        </w:trPr>
        <w:tc>
          <w:tcPr>
            <w:tcW w:w="7372" w:type="dxa"/>
          </w:tcPr>
          <w:p w14:paraId="11D26174" w14:textId="77777777" w:rsidR="005963CC" w:rsidRDefault="00F06D8C">
            <w:pPr>
              <w:pStyle w:val="TableParagraph"/>
              <w:spacing w:before="215"/>
              <w:rPr>
                <w:sz w:val="20"/>
              </w:rPr>
            </w:pPr>
            <w:r>
              <w:rPr>
                <w:color w:val="31335F"/>
                <w:sz w:val="20"/>
              </w:rPr>
              <w:t>Enthusiastic</w:t>
            </w:r>
            <w:r>
              <w:rPr>
                <w:color w:val="31335F"/>
                <w:spacing w:val="-5"/>
                <w:sz w:val="20"/>
              </w:rPr>
              <w:t xml:space="preserve"> </w:t>
            </w:r>
            <w:r>
              <w:rPr>
                <w:color w:val="31335F"/>
                <w:sz w:val="20"/>
              </w:rPr>
              <w:t>and</w:t>
            </w:r>
            <w:r>
              <w:rPr>
                <w:color w:val="31335F"/>
                <w:spacing w:val="-6"/>
                <w:sz w:val="20"/>
              </w:rPr>
              <w:t xml:space="preserve"> </w:t>
            </w:r>
            <w:r>
              <w:rPr>
                <w:color w:val="31335F"/>
                <w:sz w:val="20"/>
              </w:rPr>
              <w:t>flexible</w:t>
            </w:r>
            <w:r>
              <w:rPr>
                <w:color w:val="31335F"/>
                <w:spacing w:val="-4"/>
                <w:sz w:val="20"/>
              </w:rPr>
              <w:t xml:space="preserve"> </w:t>
            </w:r>
            <w:r>
              <w:rPr>
                <w:color w:val="31335F"/>
                <w:sz w:val="20"/>
              </w:rPr>
              <w:t>with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z w:val="20"/>
              </w:rPr>
              <w:t>a</w:t>
            </w:r>
            <w:r>
              <w:rPr>
                <w:color w:val="31335F"/>
                <w:spacing w:val="-5"/>
                <w:sz w:val="20"/>
              </w:rPr>
              <w:t xml:space="preserve"> </w:t>
            </w:r>
            <w:r>
              <w:rPr>
                <w:color w:val="31335F"/>
                <w:sz w:val="20"/>
              </w:rPr>
              <w:t>‘can</w:t>
            </w:r>
            <w:r>
              <w:rPr>
                <w:color w:val="31335F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31335F"/>
                <w:sz w:val="20"/>
              </w:rPr>
              <w:t>do’</w:t>
            </w:r>
            <w:proofErr w:type="gramEnd"/>
            <w:r>
              <w:rPr>
                <w:color w:val="31335F"/>
                <w:spacing w:val="-6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attitude.</w:t>
            </w:r>
          </w:p>
        </w:tc>
        <w:tc>
          <w:tcPr>
            <w:tcW w:w="1102" w:type="dxa"/>
          </w:tcPr>
          <w:p w14:paraId="4EF15B28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1C42FA54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17D80B49" w14:textId="77777777">
        <w:trPr>
          <w:trHeight w:val="359"/>
        </w:trPr>
        <w:tc>
          <w:tcPr>
            <w:tcW w:w="7372" w:type="dxa"/>
          </w:tcPr>
          <w:p w14:paraId="61A4FFCD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Keen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networker.</w:t>
            </w:r>
          </w:p>
        </w:tc>
        <w:tc>
          <w:tcPr>
            <w:tcW w:w="1102" w:type="dxa"/>
          </w:tcPr>
          <w:p w14:paraId="11F63BC2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2E5F449D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43B7CA57" w14:textId="77777777">
        <w:trPr>
          <w:trHeight w:val="480"/>
        </w:trPr>
        <w:tc>
          <w:tcPr>
            <w:tcW w:w="7372" w:type="dxa"/>
          </w:tcPr>
          <w:p w14:paraId="5635B799" w14:textId="77777777" w:rsidR="005963CC" w:rsidRDefault="00F06D8C">
            <w:pPr>
              <w:pStyle w:val="TableParagraph"/>
              <w:spacing w:before="120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Qualifications/Experience</w:t>
            </w:r>
          </w:p>
        </w:tc>
        <w:tc>
          <w:tcPr>
            <w:tcW w:w="1102" w:type="dxa"/>
          </w:tcPr>
          <w:p w14:paraId="65D15EBE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C2C8A06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71FCDF0C" w14:textId="77777777">
        <w:trPr>
          <w:trHeight w:val="601"/>
        </w:trPr>
        <w:tc>
          <w:tcPr>
            <w:tcW w:w="7372" w:type="dxa"/>
          </w:tcPr>
          <w:p w14:paraId="7CDA545A" w14:textId="77777777" w:rsidR="005963CC" w:rsidRDefault="00F06D8C">
            <w:pPr>
              <w:pStyle w:val="TableParagraph"/>
              <w:spacing w:before="102" w:line="240" w:lineRule="atLeas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Proven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track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record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working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with</w:t>
            </w:r>
            <w:r>
              <w:rPr>
                <w:color w:val="31335F"/>
                <w:spacing w:val="-11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employers/education/young</w:t>
            </w:r>
            <w:r>
              <w:rPr>
                <w:color w:val="31335F"/>
                <w:spacing w:val="-6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people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 xml:space="preserve">or </w:t>
            </w:r>
            <w:r>
              <w:rPr>
                <w:color w:val="31335F"/>
                <w:sz w:val="20"/>
              </w:rPr>
              <w:t>employability experience.</w:t>
            </w:r>
          </w:p>
        </w:tc>
        <w:tc>
          <w:tcPr>
            <w:tcW w:w="1102" w:type="dxa"/>
          </w:tcPr>
          <w:p w14:paraId="5EE2FE59" w14:textId="77777777" w:rsidR="005963CC" w:rsidRDefault="00F06D8C">
            <w:pPr>
              <w:pStyle w:val="TableParagraph"/>
              <w:spacing w:before="12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45448DB3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7E222640" w14:textId="77777777">
        <w:trPr>
          <w:trHeight w:val="359"/>
        </w:trPr>
        <w:tc>
          <w:tcPr>
            <w:tcW w:w="7372" w:type="dxa"/>
          </w:tcPr>
          <w:p w14:paraId="0D05B318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Experience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working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with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broad</w:t>
            </w:r>
            <w:r>
              <w:rPr>
                <w:color w:val="31335F"/>
                <w:spacing w:val="-6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range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of</w:t>
            </w:r>
            <w:r>
              <w:rPr>
                <w:color w:val="31335F"/>
                <w:spacing w:val="-7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stakeholders.</w:t>
            </w:r>
          </w:p>
        </w:tc>
        <w:tc>
          <w:tcPr>
            <w:tcW w:w="1102" w:type="dxa"/>
          </w:tcPr>
          <w:p w14:paraId="2EB44A34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  <w:tc>
          <w:tcPr>
            <w:tcW w:w="1274" w:type="dxa"/>
          </w:tcPr>
          <w:p w14:paraId="558F865B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63CC" w14:paraId="1E4A9577" w14:textId="77777777">
        <w:trPr>
          <w:trHeight w:val="359"/>
        </w:trPr>
        <w:tc>
          <w:tcPr>
            <w:tcW w:w="7372" w:type="dxa"/>
          </w:tcPr>
          <w:p w14:paraId="7F22533E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2"/>
                <w:sz w:val="20"/>
              </w:rPr>
              <w:t>Full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UK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driving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31335F"/>
                <w:spacing w:val="-2"/>
                <w:sz w:val="20"/>
              </w:rPr>
              <w:t>licence</w:t>
            </w:r>
            <w:proofErr w:type="spellEnd"/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and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access</w:t>
            </w:r>
            <w:r>
              <w:rPr>
                <w:color w:val="31335F"/>
                <w:spacing w:val="-10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to</w:t>
            </w:r>
            <w:r>
              <w:rPr>
                <w:color w:val="31335F"/>
                <w:spacing w:val="-9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a</w:t>
            </w:r>
            <w:r>
              <w:rPr>
                <w:color w:val="31335F"/>
                <w:spacing w:val="-8"/>
                <w:sz w:val="20"/>
              </w:rPr>
              <w:t xml:space="preserve"> </w:t>
            </w:r>
            <w:r>
              <w:rPr>
                <w:color w:val="31335F"/>
                <w:spacing w:val="-2"/>
                <w:sz w:val="20"/>
              </w:rPr>
              <w:t>vehicle.</w:t>
            </w:r>
          </w:p>
        </w:tc>
        <w:tc>
          <w:tcPr>
            <w:tcW w:w="1102" w:type="dxa"/>
          </w:tcPr>
          <w:p w14:paraId="62E0643D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5725598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</w:tr>
      <w:tr w:rsidR="005963CC" w14:paraId="3B966A84" w14:textId="77777777">
        <w:trPr>
          <w:trHeight w:val="359"/>
        </w:trPr>
        <w:tc>
          <w:tcPr>
            <w:tcW w:w="7372" w:type="dxa"/>
          </w:tcPr>
          <w:p w14:paraId="2E54C9A1" w14:textId="77777777" w:rsidR="005963CC" w:rsidRDefault="00F06D8C">
            <w:pPr>
              <w:pStyle w:val="TableParagraph"/>
              <w:spacing w:before="119" w:line="220" w:lineRule="exact"/>
              <w:rPr>
                <w:sz w:val="20"/>
              </w:rPr>
            </w:pPr>
            <w:r>
              <w:rPr>
                <w:color w:val="31335F"/>
                <w:spacing w:val="-4"/>
                <w:sz w:val="20"/>
              </w:rPr>
              <w:t>Experience</w:t>
            </w:r>
            <w:r>
              <w:rPr>
                <w:color w:val="31335F"/>
                <w:spacing w:val="-1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of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working</w:t>
            </w:r>
            <w:r>
              <w:rPr>
                <w:color w:val="31335F"/>
                <w:spacing w:val="-3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with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young</w:t>
            </w:r>
            <w:r>
              <w:rPr>
                <w:color w:val="31335F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people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with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additional</w:t>
            </w:r>
            <w:r>
              <w:rPr>
                <w:color w:val="31335F"/>
                <w:spacing w:val="-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support</w:t>
            </w:r>
            <w:r>
              <w:rPr>
                <w:color w:val="31335F"/>
                <w:spacing w:val="2"/>
                <w:sz w:val="20"/>
              </w:rPr>
              <w:t xml:space="preserve"> </w:t>
            </w:r>
            <w:r>
              <w:rPr>
                <w:color w:val="31335F"/>
                <w:spacing w:val="-4"/>
                <w:sz w:val="20"/>
              </w:rPr>
              <w:t>needs.</w:t>
            </w:r>
          </w:p>
        </w:tc>
        <w:tc>
          <w:tcPr>
            <w:tcW w:w="1102" w:type="dxa"/>
          </w:tcPr>
          <w:p w14:paraId="05C7DF56" w14:textId="77777777" w:rsidR="005963CC" w:rsidRDefault="005963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FCFA268" w14:textId="77777777" w:rsidR="005963CC" w:rsidRDefault="00F06D8C">
            <w:pPr>
              <w:pStyle w:val="TableParagraph"/>
              <w:spacing w:before="1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31335F"/>
                <w:spacing w:val="-10"/>
                <w:sz w:val="20"/>
              </w:rPr>
              <w:t></w:t>
            </w:r>
          </w:p>
        </w:tc>
      </w:tr>
    </w:tbl>
    <w:p w14:paraId="148111AA" w14:textId="77777777" w:rsidR="00F06D8C" w:rsidRDefault="00F06D8C"/>
    <w:sectPr w:rsidR="00F06D8C">
      <w:pgSz w:w="11910" w:h="16850"/>
      <w:pgMar w:top="1520" w:right="992" w:bottom="1160" w:left="992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744C" w14:textId="77777777" w:rsidR="00F06D8C" w:rsidRDefault="00F06D8C">
      <w:r>
        <w:separator/>
      </w:r>
    </w:p>
  </w:endnote>
  <w:endnote w:type="continuationSeparator" w:id="0">
    <w:p w14:paraId="1ACD5195" w14:textId="77777777" w:rsidR="00F06D8C" w:rsidRDefault="00F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ECFE" w14:textId="77777777" w:rsidR="005963CC" w:rsidRDefault="00F06D8C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2BECC473" wp14:editId="35393264">
              <wp:simplePos x="0" y="0"/>
              <wp:positionH relativeFrom="page">
                <wp:posOffset>6732778</wp:posOffset>
              </wp:positionH>
              <wp:positionV relativeFrom="page">
                <wp:posOffset>9937285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EC29" w14:textId="77777777" w:rsidR="005963CC" w:rsidRDefault="00F06D8C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CC4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82.45pt;width:12.55pt;height:13.1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" filled="f" stroked="f">
              <v:textbox inset="0,0,0,0">
                <w:txbxContent>
                  <w:p w14:paraId="6E4EEC29" w14:textId="77777777" w:rsidR="005963CC" w:rsidRDefault="00F06D8C"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BDE7" w14:textId="77777777" w:rsidR="00F06D8C" w:rsidRDefault="00F06D8C">
      <w:r>
        <w:separator/>
      </w:r>
    </w:p>
  </w:footnote>
  <w:footnote w:type="continuationSeparator" w:id="0">
    <w:p w14:paraId="4FA5AC9C" w14:textId="77777777" w:rsidR="00F06D8C" w:rsidRDefault="00F0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99B"/>
    <w:multiLevelType w:val="hybridMultilevel"/>
    <w:tmpl w:val="A65EF4B2"/>
    <w:lvl w:ilvl="0" w:tplc="E0A852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1335F"/>
        <w:spacing w:val="0"/>
        <w:w w:val="99"/>
        <w:sz w:val="20"/>
        <w:szCs w:val="20"/>
        <w:lang w:val="en-US" w:eastAsia="en-US" w:bidi="ar-SA"/>
      </w:rPr>
    </w:lvl>
    <w:lvl w:ilvl="1" w:tplc="95F213D2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DC2C467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E798453C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79A8BB0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DD9C6E48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3C2829AA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CB4CD25C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B4387A4E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132986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3CC"/>
    <w:rsid w:val="005963CC"/>
    <w:rsid w:val="00B44F4F"/>
    <w:rsid w:val="00F06D8C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892D"/>
  <w15:docId w15:val="{0DD0D685-C84D-4D47-86CD-941877C2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E199BBEA753429D539926E512E672" ma:contentTypeVersion="3" ma:contentTypeDescription="Create a new document." ma:contentTypeScope="" ma:versionID="a45b9912b681a603dceab20315ca43ce">
  <xsd:schema xmlns:xsd="http://www.w3.org/2001/XMLSchema" xmlns:xs="http://www.w3.org/2001/XMLSchema" xmlns:p="http://schemas.microsoft.com/office/2006/metadata/properties" xmlns:ns2="0d91f612-b259-4305-9e33-689aca357b81" targetNamespace="http://schemas.microsoft.com/office/2006/metadata/properties" ma:root="true" ma:fieldsID="ea2884a9b3ae3434e7a4ca2663a66ada" ns2:_="">
    <xsd:import namespace="0d91f612-b259-4305-9e33-689aca357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1f612-b259-4305-9e33-689aca357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85944-65A8-4250-9FD4-4393C9AD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1f612-b259-4305-9e33-689aca35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219AC-A91F-4D18-8433-2D3A85247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B839E-C0D6-4EFA-96A3-CC5EE1488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AND KINROSS COUNCIL</dc:title>
  <dc:creator>Christeen Williamson</dc:creator>
  <cp:lastModifiedBy>Danielle Hart</cp:lastModifiedBy>
  <cp:revision>2</cp:revision>
  <dcterms:created xsi:type="dcterms:W3CDTF">2026-06-02T15:48:00Z</dcterms:created>
  <dcterms:modified xsi:type="dcterms:W3CDTF">2026-06-02T15:48:00Z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Word LTSC</vt:lpwstr>
  </property>
  <property fmtid="{D5CDD505-2E9C-101B-9397-08002B2CF9AE}" pid="7" name="ContentTypeId">
    <vt:lpwstr>0x01010006AE199BBEA753429D539926E512E672</vt:lpwstr>
  </property>
</Properties>
</file>